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XSpec="right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4118"/>
      </w:tblGrid>
      <w:tr w:rsidR="00523CE2" w:rsidRPr="001662A0" w:rsidTr="00523CE2">
        <w:trPr>
          <w:trHeight w:val="434"/>
        </w:trPr>
        <w:tc>
          <w:tcPr>
            <w:tcW w:w="4118" w:type="dxa"/>
          </w:tcPr>
          <w:p w:rsidR="00523CE2" w:rsidRPr="001662A0" w:rsidRDefault="00523CE2" w:rsidP="00E94A8D">
            <w:pPr>
              <w:pStyle w:val="20"/>
              <w:shd w:val="clear" w:color="auto" w:fill="auto"/>
              <w:spacing w:after="633"/>
              <w:ind w:right="320"/>
              <w:jc w:val="left"/>
            </w:pPr>
          </w:p>
        </w:tc>
        <w:tc>
          <w:tcPr>
            <w:tcW w:w="4118" w:type="dxa"/>
          </w:tcPr>
          <w:p w:rsidR="00523CE2" w:rsidRPr="001662A0" w:rsidRDefault="00523CE2" w:rsidP="00E94A8D">
            <w:pPr>
              <w:pStyle w:val="20"/>
              <w:shd w:val="clear" w:color="auto" w:fill="auto"/>
              <w:spacing w:after="633"/>
              <w:ind w:right="320"/>
            </w:pPr>
          </w:p>
        </w:tc>
      </w:tr>
    </w:tbl>
    <w:p w:rsidR="00523CE2" w:rsidRPr="001662A0" w:rsidRDefault="00523CE2" w:rsidP="00523CE2">
      <w:pPr>
        <w:pStyle w:val="30"/>
        <w:shd w:val="clear" w:color="auto" w:fill="auto"/>
        <w:spacing w:before="0" w:after="50" w:line="280" w:lineRule="exact"/>
        <w:jc w:val="left"/>
        <w:rPr>
          <w:b w:val="0"/>
        </w:rPr>
      </w:pPr>
    </w:p>
    <w:p w:rsidR="00523CE2" w:rsidRPr="001662A0" w:rsidRDefault="00523CE2" w:rsidP="00523CE2">
      <w:pPr>
        <w:pStyle w:val="30"/>
        <w:shd w:val="clear" w:color="auto" w:fill="auto"/>
        <w:spacing w:before="0" w:after="50" w:line="280" w:lineRule="exact"/>
        <w:jc w:val="left"/>
        <w:rPr>
          <w:b w:val="0"/>
        </w:rPr>
      </w:pPr>
    </w:p>
    <w:p w:rsidR="00523CE2" w:rsidRPr="001662A0" w:rsidRDefault="00523CE2" w:rsidP="00523CE2">
      <w:pPr>
        <w:pStyle w:val="30"/>
        <w:shd w:val="clear" w:color="auto" w:fill="auto"/>
        <w:spacing w:before="0" w:after="50" w:line="280" w:lineRule="exact"/>
        <w:jc w:val="left"/>
        <w:rPr>
          <w:b w:val="0"/>
        </w:rPr>
      </w:pPr>
    </w:p>
    <w:p w:rsidR="00E94A8D" w:rsidRPr="00E94A8D" w:rsidRDefault="00E94A8D" w:rsidP="00E94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</w:t>
      </w:r>
      <w:r w:rsidRPr="00E94A8D">
        <w:rPr>
          <w:rFonts w:ascii="Times New Roman" w:hAnsi="Times New Roman" w:cs="Times New Roman"/>
          <w:sz w:val="28"/>
          <w:szCs w:val="28"/>
        </w:rPr>
        <w:t>ТВЕРЖДЕНО</w:t>
      </w:r>
    </w:p>
    <w:p w:rsidR="00E94A8D" w:rsidRPr="00E94A8D" w:rsidRDefault="00E94A8D" w:rsidP="00E94A8D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E94A8D">
        <w:rPr>
          <w:rFonts w:ascii="Times New Roman" w:hAnsi="Times New Roman" w:cs="Times New Roman"/>
          <w:sz w:val="28"/>
          <w:szCs w:val="28"/>
        </w:rPr>
        <w:t>Приказом директора КГБ ПОУ ХТК</w:t>
      </w:r>
    </w:p>
    <w:p w:rsidR="00E94A8D" w:rsidRPr="00E94A8D" w:rsidRDefault="00E94A8D" w:rsidP="00E94A8D">
      <w:pPr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r w:rsidRPr="00E94A8D">
        <w:rPr>
          <w:rFonts w:ascii="Times New Roman" w:hAnsi="Times New Roman" w:cs="Times New Roman"/>
          <w:sz w:val="28"/>
          <w:szCs w:val="28"/>
        </w:rPr>
        <w:t>№ 24 от 18.03.2018</w:t>
      </w:r>
    </w:p>
    <w:p w:rsidR="00523CE2" w:rsidRDefault="00523CE2" w:rsidP="00523CE2">
      <w:pPr>
        <w:pStyle w:val="30"/>
        <w:shd w:val="clear" w:color="auto" w:fill="auto"/>
        <w:spacing w:before="0" w:after="50" w:line="280" w:lineRule="exact"/>
        <w:jc w:val="left"/>
        <w:rPr>
          <w:b w:val="0"/>
        </w:rPr>
      </w:pPr>
    </w:p>
    <w:p w:rsidR="00E94A8D" w:rsidRDefault="00E94A8D" w:rsidP="00523CE2">
      <w:pPr>
        <w:pStyle w:val="30"/>
        <w:shd w:val="clear" w:color="auto" w:fill="auto"/>
        <w:spacing w:before="0" w:after="50" w:line="280" w:lineRule="exact"/>
        <w:jc w:val="left"/>
        <w:rPr>
          <w:b w:val="0"/>
        </w:rPr>
      </w:pPr>
    </w:p>
    <w:p w:rsidR="000C4E4A" w:rsidRDefault="000C4E4A" w:rsidP="00523CE2">
      <w:pPr>
        <w:pStyle w:val="30"/>
        <w:shd w:val="clear" w:color="auto" w:fill="auto"/>
        <w:spacing w:before="0" w:after="50" w:line="280" w:lineRule="exact"/>
        <w:jc w:val="left"/>
        <w:rPr>
          <w:b w:val="0"/>
        </w:rPr>
      </w:pPr>
    </w:p>
    <w:p w:rsidR="00E94A8D" w:rsidRPr="001662A0" w:rsidRDefault="00E94A8D" w:rsidP="00523CE2">
      <w:pPr>
        <w:pStyle w:val="30"/>
        <w:shd w:val="clear" w:color="auto" w:fill="auto"/>
        <w:spacing w:before="0" w:after="50" w:line="280" w:lineRule="exact"/>
        <w:jc w:val="left"/>
        <w:rPr>
          <w:b w:val="0"/>
        </w:rPr>
      </w:pPr>
    </w:p>
    <w:p w:rsidR="0047678F" w:rsidRPr="000C4E4A" w:rsidRDefault="001662A0" w:rsidP="00523CE2">
      <w:pPr>
        <w:pStyle w:val="30"/>
        <w:shd w:val="clear" w:color="auto" w:fill="auto"/>
        <w:spacing w:before="0" w:after="50" w:line="280" w:lineRule="exact"/>
        <w:rPr>
          <w:b w:val="0"/>
        </w:rPr>
      </w:pPr>
      <w:r w:rsidRPr="000C4E4A">
        <w:rPr>
          <w:b w:val="0"/>
        </w:rPr>
        <w:t>Положение</w:t>
      </w:r>
    </w:p>
    <w:p w:rsidR="000C4E4A" w:rsidRPr="000C4E4A" w:rsidRDefault="001662A0" w:rsidP="000C4E4A">
      <w:pPr>
        <w:pStyle w:val="30"/>
        <w:shd w:val="clear" w:color="auto" w:fill="auto"/>
        <w:spacing w:before="0" w:after="325" w:line="346" w:lineRule="exact"/>
        <w:ind w:left="40"/>
        <w:rPr>
          <w:b w:val="0"/>
        </w:rPr>
      </w:pPr>
      <w:r w:rsidRPr="000C4E4A">
        <w:rPr>
          <w:b w:val="0"/>
        </w:rPr>
        <w:t>о порядке доступа педагогов к информационно</w:t>
      </w:r>
      <w:r w:rsidR="00E94A8D" w:rsidRPr="000C4E4A">
        <w:rPr>
          <w:b w:val="0"/>
        </w:rPr>
        <w:t xml:space="preserve"> </w:t>
      </w:r>
      <w:r w:rsidRPr="000C4E4A">
        <w:rPr>
          <w:b w:val="0"/>
        </w:rPr>
        <w:t>-</w:t>
      </w:r>
      <w:r w:rsidRPr="000C4E4A">
        <w:rPr>
          <w:b w:val="0"/>
        </w:rPr>
        <w:br/>
        <w:t>телекоммуникационным сетям и базам данных,</w:t>
      </w:r>
      <w:r w:rsidRPr="000C4E4A">
        <w:rPr>
          <w:b w:val="0"/>
        </w:rPr>
        <w:br/>
        <w:t>учебным и методическим материалам,</w:t>
      </w:r>
      <w:r w:rsidRPr="000C4E4A">
        <w:rPr>
          <w:b w:val="0"/>
        </w:rPr>
        <w:br/>
        <w:t>материально-техническим средствам</w:t>
      </w:r>
      <w:r w:rsidRPr="000C4E4A">
        <w:rPr>
          <w:b w:val="0"/>
        </w:rPr>
        <w:br/>
        <w:t>в краевом государственном бюджетном</w:t>
      </w:r>
      <w:r w:rsidRPr="000C4E4A">
        <w:rPr>
          <w:b w:val="0"/>
        </w:rPr>
        <w:br/>
        <w:t xml:space="preserve">профессиональном </w:t>
      </w:r>
      <w:r w:rsidR="00E94A8D" w:rsidRPr="000C4E4A">
        <w:rPr>
          <w:b w:val="0"/>
        </w:rPr>
        <w:t xml:space="preserve">образовательном </w:t>
      </w:r>
      <w:r w:rsidRPr="000C4E4A">
        <w:rPr>
          <w:b w:val="0"/>
        </w:rPr>
        <w:t xml:space="preserve">учреждении </w:t>
      </w:r>
      <w:r w:rsidRPr="000C4E4A">
        <w:rPr>
          <w:b w:val="0"/>
        </w:rPr>
        <w:br/>
        <w:t>«</w:t>
      </w:r>
      <w:r w:rsidR="00E94A8D" w:rsidRPr="000C4E4A">
        <w:rPr>
          <w:b w:val="0"/>
        </w:rPr>
        <w:t>Х</w:t>
      </w:r>
      <w:r w:rsidRPr="000C4E4A">
        <w:rPr>
          <w:b w:val="0"/>
        </w:rPr>
        <w:t>абаровский технический колледж»</w:t>
      </w:r>
    </w:p>
    <w:p w:rsidR="0047678F" w:rsidRPr="001662A0" w:rsidRDefault="00665F36" w:rsidP="00B50391">
      <w:pPr>
        <w:pStyle w:val="20"/>
        <w:numPr>
          <w:ilvl w:val="0"/>
          <w:numId w:val="1"/>
        </w:numPr>
        <w:shd w:val="clear" w:color="auto" w:fill="auto"/>
        <w:tabs>
          <w:tab w:val="left" w:pos="3814"/>
        </w:tabs>
        <w:spacing w:after="0" w:line="276" w:lineRule="auto"/>
        <w:ind w:left="3520"/>
        <w:jc w:val="both"/>
      </w:pPr>
      <w:r w:rsidRPr="001662A0">
        <w:t>Общие положения</w:t>
      </w:r>
    </w:p>
    <w:p w:rsidR="00440D08" w:rsidRPr="001662A0" w:rsidRDefault="00440D08" w:rsidP="00B50391">
      <w:pPr>
        <w:pStyle w:val="20"/>
        <w:shd w:val="clear" w:color="auto" w:fill="auto"/>
        <w:tabs>
          <w:tab w:val="left" w:pos="3814"/>
        </w:tabs>
        <w:spacing w:after="0" w:line="276" w:lineRule="auto"/>
        <w:ind w:left="3520"/>
        <w:jc w:val="both"/>
      </w:pPr>
    </w:p>
    <w:p w:rsidR="0047678F" w:rsidRPr="001662A0" w:rsidRDefault="00665F36" w:rsidP="00B50391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760"/>
        <w:jc w:val="both"/>
      </w:pPr>
      <w:r w:rsidRPr="001662A0">
        <w:t>Данное Положение разработано в соответствии с пунктом 7 части 3 статьи 47 Федерального закона № 273-ФЗ «Об образовании в Российской Федерации» от 29.12.2012, Уставом колледжа с целью регламентации 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</w:r>
    </w:p>
    <w:p w:rsidR="00B50391" w:rsidRPr="001662A0" w:rsidRDefault="00665F36" w:rsidP="00B50391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after="184" w:line="276" w:lineRule="auto"/>
        <w:ind w:firstLine="760"/>
        <w:jc w:val="both"/>
      </w:pPr>
      <w:r w:rsidRPr="001662A0"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47678F" w:rsidRPr="001662A0" w:rsidRDefault="00665F36" w:rsidP="00B50391">
      <w:pPr>
        <w:pStyle w:val="a7"/>
        <w:numPr>
          <w:ilvl w:val="0"/>
          <w:numId w:val="1"/>
        </w:numPr>
        <w:tabs>
          <w:tab w:val="left" w:pos="1560"/>
        </w:tabs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2A0">
        <w:rPr>
          <w:rFonts w:ascii="Times New Roman" w:hAnsi="Times New Roman" w:cs="Times New Roman"/>
          <w:sz w:val="28"/>
          <w:szCs w:val="28"/>
        </w:rPr>
        <w:t>Порядок доступа</w:t>
      </w:r>
      <w:r w:rsidR="00B50391" w:rsidRPr="001662A0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информационно-телекоммуникационным сетям</w:t>
      </w:r>
    </w:p>
    <w:p w:rsidR="00B50391" w:rsidRPr="001662A0" w:rsidRDefault="00B50391" w:rsidP="00B50391">
      <w:pPr>
        <w:ind w:left="720"/>
      </w:pPr>
    </w:p>
    <w:p w:rsidR="0047678F" w:rsidRPr="001662A0" w:rsidRDefault="00665F36" w:rsidP="00B50391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76" w:lineRule="auto"/>
        <w:ind w:firstLine="760"/>
        <w:jc w:val="both"/>
      </w:pPr>
      <w:r w:rsidRPr="001662A0">
        <w:t>Доступ педагогов к информационно-телекоммуникационной сети Интернет в колледже осуществляется с персональных компьютеров, подключенных к сети Интернет, без ограничения времени и потребленного трафика.</w:t>
      </w:r>
    </w:p>
    <w:p w:rsidR="00440D08" w:rsidRPr="001662A0" w:rsidRDefault="00665F36" w:rsidP="00B50391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after="240" w:line="276" w:lineRule="auto"/>
        <w:ind w:firstLine="760"/>
        <w:jc w:val="both"/>
      </w:pPr>
      <w:r w:rsidRPr="001662A0">
        <w:t xml:space="preserve">Для доступа к информационно-телекоммуникационным сетям в колледже педагогическому работнику предоставляются идентификационные данные (логин и пароль / учётная запись / электронный ключ и др.). </w:t>
      </w:r>
      <w:r w:rsidRPr="001662A0">
        <w:lastRenderedPageBreak/>
        <w:t>Предоставление доступа осущес</w:t>
      </w:r>
      <w:r w:rsidR="00440D08" w:rsidRPr="001662A0">
        <w:t>твляется программистом колледжа.</w:t>
      </w:r>
    </w:p>
    <w:p w:rsidR="0047678F" w:rsidRPr="001662A0" w:rsidRDefault="00665F36" w:rsidP="00B50391">
      <w:pPr>
        <w:pStyle w:val="20"/>
        <w:numPr>
          <w:ilvl w:val="0"/>
          <w:numId w:val="1"/>
        </w:numPr>
        <w:shd w:val="clear" w:color="auto" w:fill="auto"/>
        <w:tabs>
          <w:tab w:val="left" w:pos="2938"/>
        </w:tabs>
        <w:spacing w:after="0" w:line="276" w:lineRule="auto"/>
        <w:ind w:left="2620"/>
        <w:jc w:val="both"/>
      </w:pPr>
      <w:r w:rsidRPr="001662A0">
        <w:t>Порядок доступа к базам данных</w:t>
      </w:r>
    </w:p>
    <w:p w:rsidR="00440D08" w:rsidRPr="001662A0" w:rsidRDefault="00440D08" w:rsidP="00B50391">
      <w:pPr>
        <w:pStyle w:val="20"/>
        <w:shd w:val="clear" w:color="auto" w:fill="auto"/>
        <w:tabs>
          <w:tab w:val="left" w:pos="2938"/>
        </w:tabs>
        <w:spacing w:after="0" w:line="276" w:lineRule="auto"/>
        <w:ind w:left="2620"/>
        <w:jc w:val="both"/>
      </w:pPr>
    </w:p>
    <w:p w:rsidR="0047678F" w:rsidRPr="001662A0" w:rsidRDefault="00665F36" w:rsidP="00B50391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276" w:lineRule="auto"/>
        <w:ind w:firstLine="760"/>
        <w:jc w:val="both"/>
      </w:pPr>
      <w:r w:rsidRPr="001662A0">
        <w:t>Педагогическим работникам обеспечивается доступ к следующим электронным базам данных:</w:t>
      </w:r>
    </w:p>
    <w:p w:rsidR="0047678F" w:rsidRPr="001662A0" w:rsidRDefault="00665F36" w:rsidP="00B50391">
      <w:pPr>
        <w:pStyle w:val="20"/>
        <w:shd w:val="clear" w:color="auto" w:fill="auto"/>
        <w:spacing w:after="0" w:line="276" w:lineRule="auto"/>
        <w:ind w:left="640" w:right="4060"/>
        <w:jc w:val="left"/>
      </w:pPr>
      <w:r w:rsidRPr="001662A0">
        <w:t>профессиональные базы данных; информационные справочные системы; поисковые системы.</w:t>
      </w:r>
    </w:p>
    <w:p w:rsidR="0047678F" w:rsidRPr="001662A0" w:rsidRDefault="00665F36" w:rsidP="00B50391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76" w:lineRule="auto"/>
        <w:ind w:firstLine="760"/>
        <w:jc w:val="both"/>
      </w:pPr>
      <w:r w:rsidRPr="001662A0">
        <w:t>Доступ к электронным базам данных осуществляется на условиях, указанных в договорах, заключенных колледжем с правообладателем электронных ресурсов (внешние базы данных).</w:t>
      </w:r>
    </w:p>
    <w:p w:rsidR="0047678F" w:rsidRPr="001662A0" w:rsidRDefault="00665F36" w:rsidP="00B50391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after="0" w:line="276" w:lineRule="auto"/>
        <w:ind w:firstLine="760"/>
        <w:jc w:val="both"/>
      </w:pPr>
      <w:r w:rsidRPr="001662A0">
        <w:t>Информация об образовательных, методических, научных, нормативных и других электронных ресурсах, доступных к пользованию, размещена на сайте колледжа в разделе «Информационно-образовательные ресурсы».</w:t>
      </w:r>
    </w:p>
    <w:p w:rsidR="00440D08" w:rsidRPr="001662A0" w:rsidRDefault="00440D08" w:rsidP="00B50391">
      <w:pPr>
        <w:pStyle w:val="20"/>
        <w:shd w:val="clear" w:color="auto" w:fill="auto"/>
        <w:tabs>
          <w:tab w:val="left" w:pos="1411"/>
        </w:tabs>
        <w:spacing w:after="0" w:line="276" w:lineRule="auto"/>
        <w:ind w:left="760"/>
        <w:jc w:val="both"/>
      </w:pPr>
    </w:p>
    <w:p w:rsidR="0047678F" w:rsidRPr="001662A0" w:rsidRDefault="00665F36" w:rsidP="00B50391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left="1160"/>
        <w:jc w:val="left"/>
      </w:pPr>
      <w:r w:rsidRPr="001662A0">
        <w:t>Порядок доступа к учебным и методическим материалам</w:t>
      </w:r>
    </w:p>
    <w:p w:rsidR="00440D08" w:rsidRPr="001662A0" w:rsidRDefault="00440D08" w:rsidP="00B50391">
      <w:pPr>
        <w:pStyle w:val="20"/>
        <w:shd w:val="clear" w:color="auto" w:fill="auto"/>
        <w:spacing w:after="0" w:line="276" w:lineRule="auto"/>
        <w:ind w:left="1160"/>
        <w:jc w:val="left"/>
      </w:pPr>
    </w:p>
    <w:p w:rsidR="0047678F" w:rsidRPr="001662A0" w:rsidRDefault="00665F36" w:rsidP="00B50391">
      <w:pPr>
        <w:pStyle w:val="20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276" w:lineRule="auto"/>
        <w:ind w:firstLine="780"/>
        <w:jc w:val="both"/>
      </w:pPr>
      <w:r w:rsidRPr="001662A0">
        <w:t>Учебные и методические материалы, размещаемые на официальном сайте, находятся в открытом доступе.</w:t>
      </w:r>
    </w:p>
    <w:p w:rsidR="0047678F" w:rsidRPr="001662A0" w:rsidRDefault="00665F36" w:rsidP="00B50391">
      <w:pPr>
        <w:pStyle w:val="20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276" w:lineRule="auto"/>
        <w:ind w:firstLine="780"/>
        <w:jc w:val="both"/>
      </w:pPr>
      <w:r w:rsidRPr="001662A0"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47678F" w:rsidRPr="001662A0" w:rsidRDefault="00665F36" w:rsidP="00B50391">
      <w:pPr>
        <w:pStyle w:val="20"/>
        <w:numPr>
          <w:ilvl w:val="0"/>
          <w:numId w:val="2"/>
        </w:numPr>
        <w:shd w:val="clear" w:color="auto" w:fill="auto"/>
        <w:tabs>
          <w:tab w:val="left" w:pos="1264"/>
        </w:tabs>
        <w:spacing w:after="0" w:line="276" w:lineRule="auto"/>
        <w:ind w:firstLine="780"/>
        <w:jc w:val="both"/>
      </w:pPr>
      <w:r w:rsidRPr="001662A0"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47678F" w:rsidRPr="001662A0" w:rsidRDefault="00665F36" w:rsidP="00B50391">
      <w:pPr>
        <w:pStyle w:val="20"/>
        <w:numPr>
          <w:ilvl w:val="0"/>
          <w:numId w:val="3"/>
        </w:numPr>
        <w:shd w:val="clear" w:color="auto" w:fill="auto"/>
        <w:tabs>
          <w:tab w:val="left" w:pos="1264"/>
        </w:tabs>
        <w:spacing w:after="0" w:line="276" w:lineRule="auto"/>
        <w:ind w:firstLine="780"/>
        <w:jc w:val="both"/>
      </w:pPr>
      <w:r w:rsidRPr="001662A0"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47678F" w:rsidRPr="001662A0" w:rsidRDefault="00665F36" w:rsidP="00B50391">
      <w:pPr>
        <w:pStyle w:val="20"/>
        <w:numPr>
          <w:ilvl w:val="0"/>
          <w:numId w:val="3"/>
        </w:numPr>
        <w:shd w:val="clear" w:color="auto" w:fill="auto"/>
        <w:tabs>
          <w:tab w:val="left" w:pos="1406"/>
        </w:tabs>
        <w:spacing w:after="180" w:line="276" w:lineRule="auto"/>
        <w:ind w:firstLine="780"/>
        <w:jc w:val="both"/>
      </w:pPr>
      <w:r w:rsidRPr="001662A0"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40D08" w:rsidRPr="001662A0" w:rsidRDefault="00523CE2" w:rsidP="00B50391">
      <w:pPr>
        <w:pStyle w:val="20"/>
        <w:shd w:val="clear" w:color="auto" w:fill="auto"/>
        <w:tabs>
          <w:tab w:val="left" w:pos="2074"/>
        </w:tabs>
        <w:spacing w:after="180" w:line="276" w:lineRule="auto"/>
        <w:ind w:left="780"/>
        <w:jc w:val="both"/>
      </w:pPr>
      <w:r w:rsidRPr="001662A0">
        <w:tab/>
      </w:r>
    </w:p>
    <w:p w:rsidR="0047678F" w:rsidRPr="001662A0" w:rsidRDefault="00665F36" w:rsidP="00B50391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76" w:lineRule="auto"/>
        <w:ind w:left="460"/>
        <w:jc w:val="both"/>
      </w:pPr>
      <w:r w:rsidRPr="001662A0">
        <w:t>Порядок доступа к материально-техническим средствам обеспечения</w:t>
      </w:r>
      <w:r w:rsidR="00523CE2" w:rsidRPr="001662A0">
        <w:t xml:space="preserve"> </w:t>
      </w:r>
      <w:r w:rsidRPr="001662A0">
        <w:t>образовательной деятельности</w:t>
      </w:r>
    </w:p>
    <w:p w:rsidR="00440D08" w:rsidRPr="001662A0" w:rsidRDefault="00440D08" w:rsidP="00B50391">
      <w:pPr>
        <w:pStyle w:val="20"/>
        <w:shd w:val="clear" w:color="auto" w:fill="auto"/>
        <w:spacing w:after="0" w:line="276" w:lineRule="auto"/>
        <w:ind w:right="20"/>
      </w:pPr>
    </w:p>
    <w:p w:rsidR="0047678F" w:rsidRPr="001662A0" w:rsidRDefault="00665F36" w:rsidP="00B50391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after="0" w:line="276" w:lineRule="auto"/>
        <w:ind w:firstLine="780"/>
        <w:jc w:val="both"/>
      </w:pPr>
      <w:r w:rsidRPr="001662A0"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47678F" w:rsidRPr="001662A0" w:rsidRDefault="00665F36" w:rsidP="00B50391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after="0" w:line="276" w:lineRule="auto"/>
        <w:ind w:firstLine="780"/>
        <w:jc w:val="both"/>
      </w:pPr>
      <w:r w:rsidRPr="001662A0">
        <w:t>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47678F" w:rsidRPr="001662A0" w:rsidRDefault="00665F36" w:rsidP="00B50391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after="0" w:line="276" w:lineRule="auto"/>
        <w:ind w:firstLine="780"/>
        <w:jc w:val="both"/>
      </w:pPr>
      <w:r w:rsidRPr="001662A0">
        <w:t xml:space="preserve">к учебным кабинетам, мастерским, спортивному и актовому залам и </w:t>
      </w:r>
      <w:proofErr w:type="gramStart"/>
      <w:r w:rsidRPr="001662A0">
        <w:t>иным помещениям</w:t>
      </w:r>
      <w:proofErr w:type="gramEnd"/>
      <w:r w:rsidRPr="001662A0"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47678F" w:rsidRPr="001662A0" w:rsidRDefault="00665F36" w:rsidP="00B50391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after="0" w:line="276" w:lineRule="auto"/>
        <w:ind w:firstLine="780"/>
        <w:jc w:val="both"/>
      </w:pPr>
      <w:r w:rsidRPr="001662A0"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 технических средств) на имя лица, ответственного за сохранность и правильное использование соответствующих средств.</w:t>
      </w:r>
    </w:p>
    <w:p w:rsidR="0047678F" w:rsidRPr="001662A0" w:rsidRDefault="00665F36" w:rsidP="00B50391">
      <w:pPr>
        <w:pStyle w:val="20"/>
        <w:numPr>
          <w:ilvl w:val="1"/>
          <w:numId w:val="1"/>
        </w:numPr>
        <w:shd w:val="clear" w:color="auto" w:fill="auto"/>
        <w:tabs>
          <w:tab w:val="left" w:pos="1406"/>
        </w:tabs>
        <w:spacing w:after="0" w:line="276" w:lineRule="auto"/>
        <w:ind w:firstLine="780"/>
        <w:jc w:val="both"/>
      </w:pPr>
      <w:r w:rsidRPr="001662A0"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523CE2" w:rsidRDefault="00665F36" w:rsidP="00B50391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after="748" w:line="276" w:lineRule="auto"/>
        <w:ind w:firstLine="780"/>
        <w:jc w:val="both"/>
      </w:pPr>
      <w:r w:rsidRPr="001662A0"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E94A8D" w:rsidRPr="00E94A8D" w:rsidRDefault="00E94A8D" w:rsidP="00E94A8D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4A8D">
        <w:rPr>
          <w:rFonts w:ascii="Times New Roman" w:hAnsi="Times New Roman" w:cs="Times New Roman"/>
          <w:sz w:val="28"/>
          <w:szCs w:val="28"/>
        </w:rPr>
        <w:t>Рассмотрено и согласовано на заседании Совета колледжа</w:t>
      </w:r>
    </w:p>
    <w:p w:rsidR="00E94A8D" w:rsidRPr="00E94A8D" w:rsidRDefault="00E94A8D" w:rsidP="00E94A8D">
      <w:pPr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E94A8D">
        <w:rPr>
          <w:rFonts w:ascii="Times New Roman" w:hAnsi="Times New Roman" w:cs="Times New Roman"/>
          <w:sz w:val="28"/>
          <w:szCs w:val="28"/>
        </w:rPr>
        <w:t>протокол совета № 2 от 14.03.2018</w:t>
      </w:r>
    </w:p>
    <w:bookmarkEnd w:id="0"/>
    <w:p w:rsidR="00E94A8D" w:rsidRPr="001662A0" w:rsidRDefault="00E94A8D" w:rsidP="00E94A8D">
      <w:pPr>
        <w:pStyle w:val="20"/>
        <w:shd w:val="clear" w:color="auto" w:fill="auto"/>
        <w:tabs>
          <w:tab w:val="left" w:pos="1264"/>
        </w:tabs>
        <w:spacing w:after="748" w:line="276" w:lineRule="auto"/>
        <w:ind w:left="780"/>
        <w:jc w:val="both"/>
      </w:pPr>
    </w:p>
    <w:p w:rsidR="0047678F" w:rsidRPr="001662A0" w:rsidRDefault="0047678F" w:rsidP="00B50391">
      <w:pPr>
        <w:pStyle w:val="20"/>
        <w:shd w:val="clear" w:color="auto" w:fill="auto"/>
        <w:tabs>
          <w:tab w:val="left" w:pos="1264"/>
        </w:tabs>
        <w:spacing w:after="748" w:line="276" w:lineRule="auto"/>
        <w:jc w:val="both"/>
      </w:pPr>
    </w:p>
    <w:sectPr w:rsidR="0047678F" w:rsidRPr="001662A0" w:rsidSect="00E94A8D">
      <w:pgSz w:w="11900" w:h="16840"/>
      <w:pgMar w:top="426" w:right="735" w:bottom="1865" w:left="1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52" w:rsidRDefault="00490252">
      <w:r>
        <w:separator/>
      </w:r>
    </w:p>
  </w:endnote>
  <w:endnote w:type="continuationSeparator" w:id="0">
    <w:p w:rsidR="00490252" w:rsidRDefault="004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52" w:rsidRDefault="00490252"/>
  </w:footnote>
  <w:footnote w:type="continuationSeparator" w:id="0">
    <w:p w:rsidR="00490252" w:rsidRDefault="004902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168"/>
    <w:multiLevelType w:val="multilevel"/>
    <w:tmpl w:val="E772B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26499"/>
    <w:multiLevelType w:val="multilevel"/>
    <w:tmpl w:val="FB0E008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409A7"/>
    <w:multiLevelType w:val="multilevel"/>
    <w:tmpl w:val="F2C65A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F13599"/>
    <w:multiLevelType w:val="multilevel"/>
    <w:tmpl w:val="D7E61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8F"/>
    <w:rsid w:val="000C4E4A"/>
    <w:rsid w:val="000F0C96"/>
    <w:rsid w:val="001662A0"/>
    <w:rsid w:val="0018074C"/>
    <w:rsid w:val="001941F6"/>
    <w:rsid w:val="00225311"/>
    <w:rsid w:val="00440D08"/>
    <w:rsid w:val="00466593"/>
    <w:rsid w:val="0047678F"/>
    <w:rsid w:val="00490252"/>
    <w:rsid w:val="00523CE2"/>
    <w:rsid w:val="00665F36"/>
    <w:rsid w:val="006A3B49"/>
    <w:rsid w:val="006B3B75"/>
    <w:rsid w:val="00777E5A"/>
    <w:rsid w:val="007A7099"/>
    <w:rsid w:val="00956D03"/>
    <w:rsid w:val="00A61454"/>
    <w:rsid w:val="00AD10C3"/>
    <w:rsid w:val="00B50391"/>
    <w:rsid w:val="00BA6A3F"/>
    <w:rsid w:val="00CD0CCA"/>
    <w:rsid w:val="00E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8D90"/>
  <w15:docId w15:val="{B6FE0845-253F-4881-8034-6A1A5EB4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A6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3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CE2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5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Evgeniy</cp:lastModifiedBy>
  <cp:revision>3</cp:revision>
  <cp:lastPrinted>2018-03-15T06:24:00Z</cp:lastPrinted>
  <dcterms:created xsi:type="dcterms:W3CDTF">2018-07-12T22:57:00Z</dcterms:created>
  <dcterms:modified xsi:type="dcterms:W3CDTF">2018-07-12T23:30:00Z</dcterms:modified>
</cp:coreProperties>
</file>