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C29" w:rsidRDefault="00CF3C29" w:rsidP="00CF3C29">
      <w:pPr>
        <w:pStyle w:val="30"/>
        <w:shd w:val="clear" w:color="auto" w:fill="auto"/>
        <w:tabs>
          <w:tab w:val="left" w:pos="284"/>
          <w:tab w:val="left" w:pos="709"/>
        </w:tabs>
        <w:spacing w:before="0" w:line="276" w:lineRule="auto"/>
        <w:ind w:right="20"/>
        <w:rPr>
          <w:b w:val="0"/>
        </w:rPr>
      </w:pPr>
    </w:p>
    <w:p w:rsidR="00CF3C29" w:rsidRPr="00E94A8D" w:rsidRDefault="00CF3C29" w:rsidP="00CF3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</w:t>
      </w:r>
      <w:r w:rsidRPr="00E94A8D">
        <w:rPr>
          <w:rFonts w:ascii="Times New Roman" w:hAnsi="Times New Roman" w:cs="Times New Roman"/>
          <w:sz w:val="28"/>
          <w:szCs w:val="28"/>
        </w:rPr>
        <w:t>ТВЕРЖДЕНО</w:t>
      </w:r>
    </w:p>
    <w:p w:rsidR="00CF3C29" w:rsidRPr="00E94A8D" w:rsidRDefault="00CF3C29" w:rsidP="00CF3C29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E94A8D">
        <w:rPr>
          <w:rFonts w:ascii="Times New Roman" w:hAnsi="Times New Roman" w:cs="Times New Roman"/>
          <w:sz w:val="28"/>
          <w:szCs w:val="28"/>
        </w:rPr>
        <w:t>Приказом директора КГБ ПОУ ХТК</w:t>
      </w:r>
    </w:p>
    <w:p w:rsidR="00CF3C29" w:rsidRPr="00E94A8D" w:rsidRDefault="00CF3C29" w:rsidP="00CF3C29">
      <w:pPr>
        <w:ind w:firstLine="5103"/>
        <w:rPr>
          <w:rFonts w:ascii="Times New Roman" w:hAnsi="Times New Roman" w:cs="Times New Roman"/>
          <w:b/>
          <w:bCs/>
          <w:sz w:val="28"/>
          <w:szCs w:val="28"/>
        </w:rPr>
      </w:pPr>
      <w:r w:rsidRPr="00E94A8D">
        <w:rPr>
          <w:rFonts w:ascii="Times New Roman" w:hAnsi="Times New Roman" w:cs="Times New Roman"/>
          <w:sz w:val="28"/>
          <w:szCs w:val="28"/>
        </w:rPr>
        <w:t>№ 24 от 18.03.2018</w:t>
      </w:r>
    </w:p>
    <w:p w:rsidR="00CF3C29" w:rsidRDefault="00CF3C29" w:rsidP="00CF3C29">
      <w:pPr>
        <w:pStyle w:val="30"/>
        <w:shd w:val="clear" w:color="auto" w:fill="auto"/>
        <w:tabs>
          <w:tab w:val="left" w:pos="284"/>
          <w:tab w:val="left" w:pos="709"/>
        </w:tabs>
        <w:spacing w:before="0" w:line="276" w:lineRule="auto"/>
        <w:ind w:right="20"/>
        <w:rPr>
          <w:b w:val="0"/>
        </w:rPr>
      </w:pPr>
    </w:p>
    <w:p w:rsidR="00404D8E" w:rsidRDefault="00404D8E" w:rsidP="00CF3C29">
      <w:pPr>
        <w:pStyle w:val="30"/>
        <w:shd w:val="clear" w:color="auto" w:fill="auto"/>
        <w:tabs>
          <w:tab w:val="left" w:pos="284"/>
          <w:tab w:val="left" w:pos="709"/>
        </w:tabs>
        <w:spacing w:before="0" w:line="276" w:lineRule="auto"/>
        <w:ind w:right="20"/>
        <w:rPr>
          <w:b w:val="0"/>
        </w:rPr>
      </w:pPr>
    </w:p>
    <w:p w:rsidR="00CF3C29" w:rsidRDefault="00CF3C29" w:rsidP="00CF3C29">
      <w:pPr>
        <w:pStyle w:val="30"/>
        <w:shd w:val="clear" w:color="auto" w:fill="auto"/>
        <w:tabs>
          <w:tab w:val="left" w:pos="284"/>
          <w:tab w:val="left" w:pos="709"/>
        </w:tabs>
        <w:spacing w:before="0" w:line="276" w:lineRule="auto"/>
        <w:ind w:right="20"/>
        <w:rPr>
          <w:b w:val="0"/>
        </w:rPr>
      </w:pPr>
    </w:p>
    <w:p w:rsidR="00DF6C58" w:rsidRDefault="00DF6C58" w:rsidP="00CF3C29">
      <w:pPr>
        <w:pStyle w:val="30"/>
        <w:shd w:val="clear" w:color="auto" w:fill="auto"/>
        <w:tabs>
          <w:tab w:val="left" w:pos="284"/>
          <w:tab w:val="left" w:pos="709"/>
        </w:tabs>
        <w:spacing w:before="0" w:line="276" w:lineRule="auto"/>
        <w:ind w:right="20"/>
        <w:rPr>
          <w:b w:val="0"/>
        </w:rPr>
      </w:pPr>
    </w:p>
    <w:p w:rsidR="00787659" w:rsidRPr="00CF3C29" w:rsidRDefault="00B07592" w:rsidP="00CF3C29">
      <w:pPr>
        <w:pStyle w:val="30"/>
        <w:shd w:val="clear" w:color="auto" w:fill="auto"/>
        <w:tabs>
          <w:tab w:val="left" w:pos="284"/>
          <w:tab w:val="left" w:pos="709"/>
        </w:tabs>
        <w:spacing w:before="0" w:line="276" w:lineRule="auto"/>
        <w:ind w:right="20"/>
        <w:rPr>
          <w:b w:val="0"/>
        </w:rPr>
      </w:pPr>
      <w:r w:rsidRPr="00CF3C29">
        <w:rPr>
          <w:b w:val="0"/>
        </w:rPr>
        <w:t>Положение</w:t>
      </w:r>
    </w:p>
    <w:p w:rsidR="00787659" w:rsidRPr="00CF3C29" w:rsidRDefault="00B07592" w:rsidP="00CF3C29">
      <w:pPr>
        <w:pStyle w:val="30"/>
        <w:shd w:val="clear" w:color="auto" w:fill="auto"/>
        <w:tabs>
          <w:tab w:val="left" w:pos="284"/>
          <w:tab w:val="left" w:pos="709"/>
        </w:tabs>
        <w:spacing w:before="0" w:line="276" w:lineRule="auto"/>
        <w:rPr>
          <w:b w:val="0"/>
        </w:rPr>
      </w:pPr>
      <w:r w:rsidRPr="00CF3C29">
        <w:rPr>
          <w:b w:val="0"/>
        </w:rPr>
        <w:t>о порядке перевода, отчисления и восстановления</w:t>
      </w:r>
      <w:r w:rsidR="00CF3C29" w:rsidRPr="00CF3C29">
        <w:rPr>
          <w:b w:val="0"/>
        </w:rPr>
        <w:t xml:space="preserve"> </w:t>
      </w:r>
      <w:r w:rsidRPr="00CF3C29">
        <w:rPr>
          <w:b w:val="0"/>
        </w:rPr>
        <w:t>обучающихся</w:t>
      </w:r>
    </w:p>
    <w:p w:rsidR="00CF3C29" w:rsidRDefault="00B07592" w:rsidP="00CF3C29">
      <w:pPr>
        <w:pStyle w:val="30"/>
        <w:shd w:val="clear" w:color="auto" w:fill="auto"/>
        <w:tabs>
          <w:tab w:val="left" w:pos="284"/>
          <w:tab w:val="left" w:pos="709"/>
        </w:tabs>
        <w:spacing w:before="0" w:line="276" w:lineRule="auto"/>
        <w:ind w:right="20"/>
        <w:rPr>
          <w:b w:val="0"/>
        </w:rPr>
      </w:pPr>
      <w:r w:rsidRPr="00CF3C29">
        <w:rPr>
          <w:b w:val="0"/>
        </w:rPr>
        <w:t>краевого государственного бюджетного</w:t>
      </w:r>
      <w:r w:rsidRPr="00CF3C29">
        <w:rPr>
          <w:b w:val="0"/>
        </w:rPr>
        <w:br/>
      </w:r>
      <w:r w:rsidR="00CF3C29">
        <w:rPr>
          <w:b w:val="0"/>
        </w:rPr>
        <w:t xml:space="preserve">профессионального </w:t>
      </w:r>
      <w:r w:rsidRPr="00CF3C29">
        <w:rPr>
          <w:b w:val="0"/>
        </w:rPr>
        <w:t xml:space="preserve">образовательного </w:t>
      </w:r>
      <w:r w:rsidR="00CF3C29">
        <w:rPr>
          <w:b w:val="0"/>
        </w:rPr>
        <w:t>учреждения</w:t>
      </w:r>
      <w:r w:rsidRPr="00CF3C29">
        <w:rPr>
          <w:b w:val="0"/>
        </w:rPr>
        <w:br/>
        <w:t>«Хабаровский технический колледж»</w:t>
      </w:r>
    </w:p>
    <w:p w:rsidR="00CF3C29" w:rsidRDefault="00CF3C29" w:rsidP="00CF3C29">
      <w:pPr>
        <w:pStyle w:val="30"/>
        <w:shd w:val="clear" w:color="auto" w:fill="auto"/>
        <w:tabs>
          <w:tab w:val="left" w:pos="284"/>
          <w:tab w:val="left" w:pos="709"/>
        </w:tabs>
        <w:spacing w:before="0" w:line="276" w:lineRule="auto"/>
        <w:ind w:right="20"/>
        <w:rPr>
          <w:b w:val="0"/>
        </w:rPr>
      </w:pPr>
    </w:p>
    <w:p w:rsidR="00DF6C58" w:rsidRPr="00CF3C29" w:rsidRDefault="00DF6C58" w:rsidP="00CF3C29">
      <w:pPr>
        <w:pStyle w:val="30"/>
        <w:shd w:val="clear" w:color="auto" w:fill="auto"/>
        <w:tabs>
          <w:tab w:val="left" w:pos="284"/>
          <w:tab w:val="left" w:pos="709"/>
        </w:tabs>
        <w:spacing w:before="0" w:line="276" w:lineRule="auto"/>
        <w:ind w:right="20"/>
        <w:rPr>
          <w:b w:val="0"/>
        </w:rPr>
      </w:pPr>
    </w:p>
    <w:p w:rsidR="00787659" w:rsidRDefault="00001214" w:rsidP="00DF6C58">
      <w:pPr>
        <w:pStyle w:val="20"/>
        <w:shd w:val="clear" w:color="auto" w:fill="auto"/>
        <w:tabs>
          <w:tab w:val="left" w:pos="284"/>
          <w:tab w:val="left" w:pos="709"/>
        </w:tabs>
        <w:spacing w:after="0" w:line="276" w:lineRule="auto"/>
        <w:ind w:right="20" w:firstLine="567"/>
      </w:pPr>
      <w:r w:rsidRPr="007803DE">
        <w:t>1. Общие положения</w:t>
      </w:r>
    </w:p>
    <w:p w:rsidR="00DF6C58" w:rsidRPr="007803DE" w:rsidRDefault="00DF6C58" w:rsidP="00DF6C58">
      <w:pPr>
        <w:pStyle w:val="20"/>
        <w:shd w:val="clear" w:color="auto" w:fill="auto"/>
        <w:tabs>
          <w:tab w:val="left" w:pos="284"/>
          <w:tab w:val="left" w:pos="709"/>
        </w:tabs>
        <w:spacing w:after="0" w:line="276" w:lineRule="auto"/>
        <w:ind w:right="20" w:firstLine="567"/>
      </w:pPr>
    </w:p>
    <w:p w:rsidR="00787659" w:rsidRPr="007803DE" w:rsidRDefault="00001214" w:rsidP="00CF3C29">
      <w:pPr>
        <w:pStyle w:val="20"/>
        <w:shd w:val="clear" w:color="auto" w:fill="auto"/>
        <w:tabs>
          <w:tab w:val="left" w:pos="284"/>
          <w:tab w:val="left" w:pos="709"/>
        </w:tabs>
        <w:spacing w:after="0" w:line="276" w:lineRule="auto"/>
        <w:ind w:firstLine="567"/>
        <w:jc w:val="both"/>
      </w:pPr>
      <w:r w:rsidRPr="007803DE">
        <w:t xml:space="preserve">1.1 Настоящее Положение о порядке перевода, отчисления и восстановления обучающихся в краевом государственном бюджетном </w:t>
      </w:r>
      <w:r w:rsidR="00FC35BC">
        <w:t>профессиональном образовательном учреждении</w:t>
      </w:r>
      <w:r w:rsidRPr="007803DE">
        <w:t xml:space="preserve"> «Хабаровский технический колледж» (далее — Положение) разработано в соответствии с:</w:t>
      </w:r>
    </w:p>
    <w:p w:rsidR="00787659" w:rsidRPr="007803DE" w:rsidRDefault="00001214" w:rsidP="00CF3C29">
      <w:pPr>
        <w:pStyle w:val="20"/>
        <w:shd w:val="clear" w:color="auto" w:fill="auto"/>
        <w:tabs>
          <w:tab w:val="left" w:pos="284"/>
          <w:tab w:val="left" w:pos="709"/>
        </w:tabs>
        <w:spacing w:after="0" w:line="276" w:lineRule="auto"/>
        <w:ind w:firstLine="567"/>
        <w:jc w:val="both"/>
      </w:pPr>
      <w:r w:rsidRPr="007803DE">
        <w:t xml:space="preserve">Федеральным законом Российской Федерации от 29 декабря 2012 г. </w:t>
      </w:r>
      <w:r w:rsidRPr="007803DE">
        <w:rPr>
          <w:lang w:val="en-US" w:eastAsia="en-US" w:bidi="en-US"/>
        </w:rPr>
        <w:t>N</w:t>
      </w:r>
      <w:r w:rsidRPr="007803DE">
        <w:rPr>
          <w:lang w:eastAsia="en-US" w:bidi="en-US"/>
        </w:rPr>
        <w:t xml:space="preserve"> </w:t>
      </w:r>
      <w:r w:rsidRPr="007803DE">
        <w:t>273- ФЗ «Об образовании в Российской Федерации»;</w:t>
      </w:r>
    </w:p>
    <w:p w:rsidR="00787659" w:rsidRPr="007803DE" w:rsidRDefault="00001214" w:rsidP="00CF3C29">
      <w:pPr>
        <w:pStyle w:val="20"/>
        <w:tabs>
          <w:tab w:val="left" w:pos="284"/>
          <w:tab w:val="left" w:pos="709"/>
          <w:tab w:val="left" w:pos="2746"/>
        </w:tabs>
        <w:spacing w:after="0" w:line="276" w:lineRule="auto"/>
        <w:ind w:firstLine="567"/>
        <w:jc w:val="both"/>
      </w:pPr>
      <w:r w:rsidRPr="007803DE">
        <w:t>приказом Министерства образования и науки Российской Федерации от 14 июня 2013 г. №</w:t>
      </w:r>
      <w:r w:rsidRPr="007803DE">
        <w:tab/>
        <w:t>464 «Об утверждении Порядка организации и</w:t>
      </w:r>
      <w:r w:rsidR="0069378F">
        <w:t xml:space="preserve"> </w:t>
      </w:r>
      <w:r w:rsidRPr="007803DE">
        <w:t xml:space="preserve">осуществления образовательной деятельности по образовательным программам среднего профессионального образования»; </w:t>
      </w:r>
      <w:r w:rsidR="00C23B97">
        <w:t>Приказом Минобрнауки России от 10.02.2017 N 124 "Об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образования".</w:t>
      </w:r>
    </w:p>
    <w:p w:rsidR="00787659" w:rsidRDefault="00001214" w:rsidP="00CF3C29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709"/>
          <w:tab w:val="left" w:pos="1259"/>
        </w:tabs>
        <w:spacing w:after="0" w:line="276" w:lineRule="auto"/>
        <w:ind w:firstLine="567"/>
        <w:jc w:val="both"/>
      </w:pPr>
      <w:r w:rsidRPr="007803DE">
        <w:t xml:space="preserve">Настоящее Положение определяет условия перевода, отчисления и восстановления обучающихся в краевом государственном бюджетном </w:t>
      </w:r>
      <w:r w:rsidR="00C728F6">
        <w:t>профессиональном образовательном учреждении</w:t>
      </w:r>
      <w:r w:rsidRPr="007803DE">
        <w:t xml:space="preserve"> «Хабаровский техничес</w:t>
      </w:r>
      <w:r w:rsidR="008F58E9">
        <w:t xml:space="preserve">кий колледж» (далее - </w:t>
      </w:r>
      <w:r w:rsidR="000F7665">
        <w:t>К</w:t>
      </w:r>
      <w:r w:rsidR="008F58E9">
        <w:t>олледж</w:t>
      </w:r>
      <w:r w:rsidRPr="007803DE">
        <w:t>).</w:t>
      </w:r>
    </w:p>
    <w:p w:rsidR="00B07592" w:rsidRPr="007803DE" w:rsidRDefault="00B07592" w:rsidP="00CF3C29">
      <w:pPr>
        <w:pStyle w:val="20"/>
        <w:shd w:val="clear" w:color="auto" w:fill="auto"/>
        <w:tabs>
          <w:tab w:val="left" w:pos="284"/>
          <w:tab w:val="left" w:pos="709"/>
          <w:tab w:val="left" w:pos="1259"/>
        </w:tabs>
        <w:spacing w:after="0" w:line="276" w:lineRule="auto"/>
        <w:ind w:firstLine="567"/>
        <w:jc w:val="both"/>
      </w:pPr>
    </w:p>
    <w:p w:rsidR="00787659" w:rsidRDefault="00001214" w:rsidP="00CF3C29">
      <w:pPr>
        <w:pStyle w:val="20"/>
        <w:shd w:val="clear" w:color="auto" w:fill="auto"/>
        <w:tabs>
          <w:tab w:val="left" w:pos="284"/>
          <w:tab w:val="left" w:pos="709"/>
        </w:tabs>
        <w:spacing w:after="0" w:line="276" w:lineRule="auto"/>
        <w:ind w:right="20" w:firstLine="567"/>
      </w:pPr>
      <w:r w:rsidRPr="007803DE">
        <w:t>2. Перевод обучающихся</w:t>
      </w:r>
    </w:p>
    <w:p w:rsidR="00FC35BC" w:rsidRPr="007803DE" w:rsidRDefault="00FC35BC" w:rsidP="00CF3C29">
      <w:pPr>
        <w:pStyle w:val="20"/>
        <w:shd w:val="clear" w:color="auto" w:fill="auto"/>
        <w:tabs>
          <w:tab w:val="left" w:pos="284"/>
          <w:tab w:val="left" w:pos="709"/>
        </w:tabs>
        <w:spacing w:after="0" w:line="276" w:lineRule="auto"/>
        <w:ind w:right="20" w:firstLine="567"/>
      </w:pPr>
    </w:p>
    <w:p w:rsidR="00787659" w:rsidRPr="007803DE" w:rsidRDefault="00001214" w:rsidP="00CF3C29">
      <w:pPr>
        <w:pStyle w:val="20"/>
        <w:numPr>
          <w:ilvl w:val="1"/>
          <w:numId w:val="1"/>
        </w:numPr>
        <w:shd w:val="clear" w:color="auto" w:fill="auto"/>
        <w:tabs>
          <w:tab w:val="left" w:pos="284"/>
          <w:tab w:val="left" w:pos="709"/>
          <w:tab w:val="left" w:pos="1436"/>
        </w:tabs>
        <w:spacing w:after="0" w:line="276" w:lineRule="auto"/>
        <w:ind w:firstLine="567"/>
        <w:jc w:val="both"/>
      </w:pPr>
      <w:r w:rsidRPr="007803DE">
        <w:t>Перевод обучающихся может</w:t>
      </w:r>
      <w:r w:rsidR="008F58E9">
        <w:t xml:space="preserve"> осуществляться из одной проф</w:t>
      </w:r>
      <w:r w:rsidRPr="007803DE">
        <w:t xml:space="preserve">ессиональной образовательной организации в другую профессиональную образовательную организацию, из образовательной организации высшего </w:t>
      </w:r>
      <w:r w:rsidRPr="007803DE">
        <w:lastRenderedPageBreak/>
        <w:t>образования в профессиональную образовательную организацию, с одной основной профессиональной образовательной программы на другую, с одной формы обучения на другую.</w:t>
      </w:r>
    </w:p>
    <w:p w:rsidR="00787659" w:rsidRPr="007803DE" w:rsidRDefault="00001214" w:rsidP="00CF3C29">
      <w:pPr>
        <w:pStyle w:val="20"/>
        <w:numPr>
          <w:ilvl w:val="1"/>
          <w:numId w:val="1"/>
        </w:numPr>
        <w:shd w:val="clear" w:color="auto" w:fill="auto"/>
        <w:tabs>
          <w:tab w:val="left" w:pos="284"/>
          <w:tab w:val="left" w:pos="709"/>
          <w:tab w:val="left" w:pos="1418"/>
        </w:tabs>
        <w:spacing w:after="0" w:line="276" w:lineRule="auto"/>
        <w:ind w:firstLine="567"/>
        <w:jc w:val="both"/>
      </w:pPr>
      <w:r w:rsidRPr="007803DE">
        <w:t>При переводе из одной профессиональной образовательной</w:t>
      </w:r>
      <w:r w:rsidR="008F58E9">
        <w:t xml:space="preserve"> организации в</w:t>
      </w:r>
      <w:r w:rsidRPr="007803DE">
        <w:t xml:space="preserve"> другую, обучающийся отчисляется в связи с переводом из исходной образовательной организации и принимается (зачисляется) в принимающую профессиональную образовате</w:t>
      </w:r>
      <w:r w:rsidR="008F58E9">
        <w:t>льную организацию (учреждение).</w:t>
      </w:r>
    </w:p>
    <w:p w:rsidR="00787659" w:rsidRPr="007803DE" w:rsidRDefault="00001214" w:rsidP="00CF3C29">
      <w:pPr>
        <w:pStyle w:val="20"/>
        <w:numPr>
          <w:ilvl w:val="1"/>
          <w:numId w:val="1"/>
        </w:numPr>
        <w:shd w:val="clear" w:color="auto" w:fill="auto"/>
        <w:tabs>
          <w:tab w:val="left" w:pos="284"/>
          <w:tab w:val="left" w:pos="709"/>
          <w:tab w:val="left" w:pos="1313"/>
        </w:tabs>
        <w:spacing w:after="0" w:line="276" w:lineRule="auto"/>
        <w:ind w:firstLine="567"/>
        <w:jc w:val="both"/>
      </w:pPr>
      <w:r w:rsidRPr="007803DE">
        <w:t xml:space="preserve">Перевод обучающихся в </w:t>
      </w:r>
      <w:r w:rsidR="008F58E9">
        <w:t xml:space="preserve">учреждение </w:t>
      </w:r>
      <w:r w:rsidRPr="007803DE">
        <w:t>осуществляется на вакантные</w:t>
      </w:r>
    </w:p>
    <w:p w:rsidR="00787659" w:rsidRPr="007803DE" w:rsidRDefault="0065748C" w:rsidP="00CF3C29">
      <w:pPr>
        <w:pStyle w:val="20"/>
        <w:shd w:val="clear" w:color="auto" w:fill="auto"/>
        <w:tabs>
          <w:tab w:val="left" w:pos="0"/>
          <w:tab w:val="left" w:pos="284"/>
          <w:tab w:val="left" w:pos="7111"/>
        </w:tabs>
        <w:spacing w:after="0" w:line="276" w:lineRule="auto"/>
        <w:jc w:val="both"/>
      </w:pPr>
      <w:r>
        <w:t xml:space="preserve">места </w:t>
      </w:r>
      <w:r w:rsidR="00001214" w:rsidRPr="007803DE">
        <w:t>соответствующего</w:t>
      </w:r>
      <w:r>
        <w:t xml:space="preserve"> </w:t>
      </w:r>
      <w:r w:rsidR="00001214" w:rsidRPr="007803DE">
        <w:t>курса специальности, уровня среднего профессионального образования (базовый, углубленный) и формы обучения, на которые обучающийся планирует перейти (далее - вакантные бюджетные места).</w:t>
      </w:r>
    </w:p>
    <w:p w:rsidR="006E6014" w:rsidRPr="007803DE" w:rsidRDefault="008F58E9" w:rsidP="00CF3C29">
      <w:pPr>
        <w:pStyle w:val="20"/>
        <w:shd w:val="clear" w:color="auto" w:fill="auto"/>
        <w:tabs>
          <w:tab w:val="left" w:pos="284"/>
          <w:tab w:val="left" w:pos="709"/>
        </w:tabs>
        <w:spacing w:after="0" w:line="276" w:lineRule="auto"/>
        <w:ind w:firstLine="567"/>
        <w:jc w:val="both"/>
      </w:pPr>
      <w:r>
        <w:t xml:space="preserve">Если в </w:t>
      </w:r>
      <w:r w:rsidR="0000498B">
        <w:t>Колледже</w:t>
      </w:r>
      <w:r w:rsidR="00001214" w:rsidRPr="007803DE">
        <w:t xml:space="preserve"> имеются соответствующие вакантные места, финансируемые за счет бюджетных средств, то </w:t>
      </w:r>
      <w:r w:rsidR="000F7665">
        <w:t>образовательное учреждение</w:t>
      </w:r>
      <w:r>
        <w:t xml:space="preserve"> </w:t>
      </w:r>
      <w:r w:rsidR="00001214" w:rsidRPr="007803DE">
        <w:t>не</w:t>
      </w:r>
      <w:r>
        <w:t xml:space="preserve"> </w:t>
      </w:r>
      <w:r w:rsidR="006E6014" w:rsidRPr="007803DE">
        <w:rPr>
          <w:rStyle w:val="2Exact"/>
        </w:rPr>
        <w:t>вправе предлагать студенту, получающему среднее профессиональное образование за счет бюджетных средств, перейти на обучение с оплатой стоимости по договорам с физическими и (или) юридическими лицами.</w:t>
      </w:r>
    </w:p>
    <w:p w:rsidR="006E6014" w:rsidRPr="007803DE" w:rsidRDefault="006E6014" w:rsidP="00CF3C29">
      <w:pPr>
        <w:pStyle w:val="20"/>
        <w:shd w:val="clear" w:color="auto" w:fill="auto"/>
        <w:tabs>
          <w:tab w:val="left" w:pos="284"/>
          <w:tab w:val="left" w:pos="709"/>
        </w:tabs>
        <w:spacing w:after="0" w:line="276" w:lineRule="auto"/>
        <w:ind w:firstLine="567"/>
        <w:jc w:val="both"/>
      </w:pPr>
      <w:r w:rsidRPr="007803DE">
        <w:rPr>
          <w:rStyle w:val="2Exact"/>
        </w:rPr>
        <w:t xml:space="preserve">В случае отсутствия вакантных мест возможен перевод обучающегося в </w:t>
      </w:r>
      <w:r w:rsidR="008F58E9">
        <w:rPr>
          <w:rStyle w:val="2Exact"/>
        </w:rPr>
        <w:t xml:space="preserve">учреждение </w:t>
      </w:r>
      <w:r w:rsidRPr="007803DE">
        <w:rPr>
          <w:rStyle w:val="2Exact"/>
        </w:rPr>
        <w:t>на обучение с оплатой стоимости по договорам с физическими и (или) юридическими лицами.</w:t>
      </w:r>
    </w:p>
    <w:p w:rsidR="006E6014" w:rsidRPr="007803DE" w:rsidRDefault="006E6014" w:rsidP="00CF3C29">
      <w:pPr>
        <w:pStyle w:val="20"/>
        <w:shd w:val="clear" w:color="auto" w:fill="auto"/>
        <w:tabs>
          <w:tab w:val="left" w:pos="284"/>
          <w:tab w:val="left" w:pos="709"/>
        </w:tabs>
        <w:spacing w:after="0" w:line="276" w:lineRule="auto"/>
        <w:ind w:firstLine="567"/>
        <w:jc w:val="both"/>
      </w:pPr>
      <w:r w:rsidRPr="007803DE">
        <w:rPr>
          <w:rStyle w:val="2Exact"/>
        </w:rPr>
        <w:t>2.4. Перевод обучающегося осуществляется на основании личного заявления о переводе с указанием курса, специальности, формы обучения.</w:t>
      </w:r>
    </w:p>
    <w:p w:rsidR="006E6014" w:rsidRPr="007803DE" w:rsidRDefault="006E6014" w:rsidP="00CF3C29">
      <w:pPr>
        <w:pStyle w:val="20"/>
        <w:shd w:val="clear" w:color="auto" w:fill="auto"/>
        <w:tabs>
          <w:tab w:val="left" w:pos="284"/>
          <w:tab w:val="left" w:pos="709"/>
        </w:tabs>
        <w:spacing w:after="0" w:line="276" w:lineRule="auto"/>
        <w:ind w:firstLine="567"/>
        <w:jc w:val="both"/>
      </w:pPr>
      <w:r w:rsidRPr="007803DE">
        <w:rPr>
          <w:rStyle w:val="2Exact"/>
        </w:rPr>
        <w:t xml:space="preserve">Для прохождения аттестации обучающийся предоставляет документ об образовании (оригинал) и справку об обучении или периоде обучения. Аттестация включает процедуру рассмотрения заведующим отделением справки об обучении или периоде обучения из исходной образовательной организации с целью перезачета учебных </w:t>
      </w:r>
      <w:proofErr w:type="gramStart"/>
      <w:r w:rsidRPr="007803DE">
        <w:rPr>
          <w:rStyle w:val="2Exact"/>
        </w:rPr>
        <w:t xml:space="preserve">дисциплин </w:t>
      </w:r>
      <w:r w:rsidR="00806009">
        <w:rPr>
          <w:rStyle w:val="2Exact"/>
        </w:rPr>
        <w:t xml:space="preserve"> </w:t>
      </w:r>
      <w:r w:rsidRPr="007803DE">
        <w:t>определения</w:t>
      </w:r>
      <w:proofErr w:type="gramEnd"/>
      <w:r w:rsidRPr="007803DE">
        <w:t xml:space="preserve"> соответствия перечня изученных дисциплин</w:t>
      </w:r>
      <w:r w:rsidR="00806009">
        <w:t xml:space="preserve"> </w:t>
      </w:r>
      <w:r w:rsidRPr="007803DE">
        <w:t>объема часов, рабочему учебному плану принимающего</w:t>
      </w:r>
      <w:r w:rsidR="0004389C">
        <w:t xml:space="preserve"> Учреждения</w:t>
      </w:r>
      <w:r w:rsidRPr="007803DE">
        <w:t>.</w:t>
      </w:r>
    </w:p>
    <w:p w:rsidR="006E6014" w:rsidRPr="007803DE" w:rsidRDefault="006E6014" w:rsidP="00CF3C29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709"/>
          <w:tab w:val="left" w:pos="1294"/>
        </w:tabs>
        <w:spacing w:after="0" w:line="276" w:lineRule="auto"/>
        <w:ind w:firstLine="567"/>
        <w:jc w:val="both"/>
      </w:pPr>
      <w:r w:rsidRPr="007803DE">
        <w:t xml:space="preserve">При положительном решении вопроса о переводе по результатам аттестации </w:t>
      </w:r>
      <w:r w:rsidR="008F58E9">
        <w:t>Колледж</w:t>
      </w:r>
      <w:r w:rsidR="0004389C">
        <w:t xml:space="preserve"> </w:t>
      </w:r>
      <w:r w:rsidRPr="007803DE">
        <w:t xml:space="preserve">выдает обучающемуся </w:t>
      </w:r>
      <w:r w:rsidR="0000498B">
        <w:t xml:space="preserve">справку установленного образца. </w:t>
      </w:r>
    </w:p>
    <w:p w:rsidR="006E6014" w:rsidRPr="00D43EE5" w:rsidRDefault="006E6014" w:rsidP="00CF3C29">
      <w:pPr>
        <w:pStyle w:val="20"/>
        <w:shd w:val="clear" w:color="auto" w:fill="auto"/>
        <w:tabs>
          <w:tab w:val="left" w:pos="284"/>
          <w:tab w:val="left" w:pos="709"/>
        </w:tabs>
        <w:spacing w:after="0" w:line="276" w:lineRule="auto"/>
        <w:ind w:firstLine="567"/>
        <w:jc w:val="both"/>
      </w:pPr>
      <w:r w:rsidRPr="007803DE">
        <w:t>Обучающийся предоставляет в исходную образовательную организацию указанную справку, а также личное заявление об отчислении в связи с переводом и о необходимости выдачи ему справки об обучении и документа об образовании, на базе которого обучающийся получал среднее</w:t>
      </w:r>
      <w:r w:rsidR="00D43EE5">
        <w:t xml:space="preserve"> профессиональное образование</w:t>
      </w:r>
      <w:r w:rsidR="00D43EE5" w:rsidRPr="00D43EE5">
        <w:t xml:space="preserve"> </w:t>
      </w:r>
      <w:r w:rsidR="00D43EE5" w:rsidRPr="007803DE">
        <w:t>(дал</w:t>
      </w:r>
      <w:r w:rsidR="00D43EE5">
        <w:t xml:space="preserve">ее - документ об образовании). </w:t>
      </w:r>
    </w:p>
    <w:p w:rsidR="00EE38BA" w:rsidRDefault="00EE38BA" w:rsidP="00CF3C29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709"/>
          <w:tab w:val="left" w:pos="1299"/>
        </w:tabs>
        <w:spacing w:after="0" w:line="276" w:lineRule="auto"/>
        <w:ind w:firstLine="567"/>
        <w:jc w:val="both"/>
      </w:pPr>
      <w:r w:rsidRPr="007803DE">
        <w:t>На основании представленных документов руководитель исходной образовательной организации издает пр</w:t>
      </w:r>
      <w:r w:rsidR="0000498B">
        <w:t>иказ об отчислении обучающегося в связи с переводом.</w:t>
      </w:r>
    </w:p>
    <w:p w:rsidR="0000498B" w:rsidRDefault="0000498B" w:rsidP="00CF3C29">
      <w:pPr>
        <w:pStyle w:val="20"/>
        <w:shd w:val="clear" w:color="auto" w:fill="auto"/>
        <w:tabs>
          <w:tab w:val="left" w:pos="284"/>
          <w:tab w:val="left" w:pos="709"/>
          <w:tab w:val="left" w:pos="1276"/>
        </w:tabs>
        <w:spacing w:after="0" w:line="276" w:lineRule="auto"/>
        <w:ind w:firstLine="567"/>
        <w:jc w:val="both"/>
      </w:pPr>
      <w:r w:rsidRPr="007803DE">
        <w:rPr>
          <w:rStyle w:val="2Exact"/>
        </w:rPr>
        <w:t xml:space="preserve">При этом обучающемуся выдается документ об образовании (из личного </w:t>
      </w:r>
      <w:r w:rsidRPr="007803DE">
        <w:rPr>
          <w:rStyle w:val="2Exact"/>
        </w:rPr>
        <w:lastRenderedPageBreak/>
        <w:t>дела), а также справка об обучении или периоде обучения. Допускается выдача указанных документов лицу, имеющему на это доверенность установленной формы.</w:t>
      </w:r>
      <w:r>
        <w:t xml:space="preserve"> </w:t>
      </w:r>
    </w:p>
    <w:p w:rsidR="0000498B" w:rsidRDefault="0000498B" w:rsidP="00CF3C29">
      <w:pPr>
        <w:pStyle w:val="20"/>
        <w:shd w:val="clear" w:color="auto" w:fill="auto"/>
        <w:tabs>
          <w:tab w:val="left" w:pos="284"/>
          <w:tab w:val="left" w:pos="709"/>
          <w:tab w:val="left" w:pos="1276"/>
        </w:tabs>
        <w:spacing w:after="0" w:line="276" w:lineRule="auto"/>
        <w:ind w:firstLine="567"/>
        <w:jc w:val="both"/>
        <w:rPr>
          <w:rStyle w:val="2Exact"/>
        </w:rPr>
      </w:pPr>
      <w:r w:rsidRPr="007803DE">
        <w:rPr>
          <w:rStyle w:val="2Exact"/>
        </w:rPr>
        <w:t>Обучающийся сдает студенческий билет и зачетную книжку в учебную</w:t>
      </w:r>
      <w:r>
        <w:rPr>
          <w:rStyle w:val="2Exact"/>
        </w:rPr>
        <w:t xml:space="preserve"> часть.</w:t>
      </w:r>
    </w:p>
    <w:p w:rsidR="0000498B" w:rsidRPr="007803DE" w:rsidRDefault="0000498B" w:rsidP="00CF3C29">
      <w:pPr>
        <w:pStyle w:val="20"/>
        <w:shd w:val="clear" w:color="auto" w:fill="auto"/>
        <w:tabs>
          <w:tab w:val="left" w:pos="284"/>
          <w:tab w:val="left" w:pos="709"/>
        </w:tabs>
        <w:spacing w:after="0" w:line="276" w:lineRule="auto"/>
        <w:ind w:firstLine="567"/>
        <w:jc w:val="both"/>
      </w:pPr>
      <w:r w:rsidRPr="007803DE">
        <w:t>В личном деле обучающегося остается заверенная копия документа об образовании, выписка из приказа об отчислении в связи с переводом, студенческий билет и зачетная книжка.</w:t>
      </w:r>
    </w:p>
    <w:p w:rsidR="00EE38BA" w:rsidRPr="007803DE" w:rsidRDefault="00EE38BA" w:rsidP="00CF3C29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709"/>
          <w:tab w:val="left" w:pos="1276"/>
        </w:tabs>
        <w:spacing w:after="0" w:line="276" w:lineRule="auto"/>
        <w:ind w:firstLine="567"/>
        <w:jc w:val="both"/>
      </w:pPr>
      <w:r w:rsidRPr="007803DE">
        <w:t xml:space="preserve">Руководитель принимающего </w:t>
      </w:r>
      <w:r w:rsidR="00D43EE5">
        <w:t>образовательного учреждение</w:t>
      </w:r>
      <w:r w:rsidRPr="007803DE">
        <w:t xml:space="preserve"> издает приказ о зачислении обучающегося в порядке перевода, на основании предоставленных документов обучающимся и результатов аттестации.</w:t>
      </w:r>
    </w:p>
    <w:p w:rsidR="00EE38BA" w:rsidRPr="007803DE" w:rsidRDefault="00EE38BA" w:rsidP="00CF3C29">
      <w:pPr>
        <w:pStyle w:val="20"/>
        <w:shd w:val="clear" w:color="auto" w:fill="auto"/>
        <w:tabs>
          <w:tab w:val="left" w:pos="284"/>
          <w:tab w:val="left" w:pos="709"/>
        </w:tabs>
        <w:spacing w:after="0" w:line="276" w:lineRule="auto"/>
        <w:ind w:firstLine="567"/>
        <w:jc w:val="both"/>
      </w:pPr>
      <w:r w:rsidRPr="007803DE">
        <w:t xml:space="preserve">До получения документов руководитель </w:t>
      </w:r>
      <w:r w:rsidR="00D43EE5">
        <w:t>образовательного учреждения</w:t>
      </w:r>
      <w:r w:rsidR="00D43EE5" w:rsidRPr="007803DE">
        <w:t xml:space="preserve"> </w:t>
      </w:r>
      <w:r w:rsidRPr="007803DE">
        <w:t>имеет право допустить обучающегося к учебным занятиям своим распоряжением.</w:t>
      </w:r>
    </w:p>
    <w:p w:rsidR="00EE38BA" w:rsidRPr="007803DE" w:rsidRDefault="00EE38BA" w:rsidP="00CF3C29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709"/>
          <w:tab w:val="left" w:pos="1276"/>
        </w:tabs>
        <w:spacing w:after="0" w:line="276" w:lineRule="auto"/>
        <w:ind w:firstLine="567"/>
        <w:jc w:val="both"/>
      </w:pPr>
      <w:r w:rsidRPr="007803DE">
        <w:t>Если по итогам аттестации выявлено отсутствие итоговых оценок</w:t>
      </w:r>
    </w:p>
    <w:p w:rsidR="00D43EE5" w:rsidRDefault="00EE38BA" w:rsidP="00CF3C29">
      <w:pPr>
        <w:pStyle w:val="20"/>
        <w:shd w:val="clear" w:color="auto" w:fill="auto"/>
        <w:tabs>
          <w:tab w:val="left" w:pos="284"/>
          <w:tab w:val="left" w:pos="709"/>
          <w:tab w:val="left" w:pos="4147"/>
          <w:tab w:val="left" w:pos="5600"/>
        </w:tabs>
        <w:spacing w:after="0" w:line="276" w:lineRule="auto"/>
        <w:jc w:val="both"/>
      </w:pPr>
      <w:r w:rsidRPr="007803DE">
        <w:t xml:space="preserve">не более чем по трем дисциплинам учебного плана специальности принимающего </w:t>
      </w:r>
      <w:r w:rsidR="008F58E9">
        <w:t>Колледжа</w:t>
      </w:r>
      <w:r w:rsidR="00D43EE5">
        <w:t xml:space="preserve">, </w:t>
      </w:r>
      <w:r w:rsidRPr="007803DE">
        <w:t>то</w:t>
      </w:r>
      <w:r w:rsidR="00D43EE5">
        <w:t xml:space="preserve"> его зачисление</w:t>
      </w:r>
      <w:r w:rsidRPr="007803DE">
        <w:t xml:space="preserve"> осуществляется</w:t>
      </w:r>
      <w:r w:rsidR="00D43EE5">
        <w:t xml:space="preserve"> приказом руководителя с условием </w:t>
      </w:r>
      <w:r w:rsidRPr="007803DE">
        <w:t>последующей ликвидации</w:t>
      </w:r>
      <w:r w:rsidR="00D43EE5">
        <w:t xml:space="preserve"> </w:t>
      </w:r>
      <w:r w:rsidRPr="007803DE">
        <w:t>несоответствия в учебных планах в течение семестра в установленные сроки.</w:t>
      </w:r>
    </w:p>
    <w:p w:rsidR="007803DE" w:rsidRDefault="00EE38BA" w:rsidP="00CF3C29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709"/>
          <w:tab w:val="left" w:pos="1276"/>
          <w:tab w:val="left" w:pos="5600"/>
        </w:tabs>
        <w:spacing w:after="0" w:line="276" w:lineRule="auto"/>
        <w:ind w:firstLine="567"/>
        <w:jc w:val="both"/>
      </w:pPr>
      <w:r w:rsidRPr="007803DE">
        <w:t>В принимающем Учреждении формируется и ставится на учет личное дело обучающегося, в которое заносится заявление о приеме</w:t>
      </w:r>
      <w:r w:rsidR="007803DE">
        <w:t xml:space="preserve"> в</w:t>
      </w:r>
      <w:r w:rsidR="009F073A">
        <w:t xml:space="preserve"> </w:t>
      </w:r>
      <w:r w:rsidR="007803DE">
        <w:t>порядке перевода, справка об обучении или периоде обучения, оригинал документа об образовании и выписка из</w:t>
      </w:r>
      <w:r w:rsidR="009F073A">
        <w:t xml:space="preserve"> приказа о зачислении в порядке перевода</w:t>
      </w:r>
      <w:r w:rsidR="00D43EE5">
        <w:t>.</w:t>
      </w:r>
    </w:p>
    <w:p w:rsidR="007803DE" w:rsidRDefault="007803DE" w:rsidP="00CF3C29">
      <w:pPr>
        <w:pStyle w:val="20"/>
        <w:shd w:val="clear" w:color="auto" w:fill="auto"/>
        <w:tabs>
          <w:tab w:val="left" w:pos="0"/>
          <w:tab w:val="left" w:pos="142"/>
          <w:tab w:val="left" w:pos="284"/>
        </w:tabs>
        <w:spacing w:after="0" w:line="276" w:lineRule="auto"/>
        <w:ind w:firstLine="567"/>
        <w:jc w:val="both"/>
      </w:pPr>
      <w:r>
        <w:t>2.10. Обучающемуся выдается студенческий билет и зачетная книжка.</w:t>
      </w:r>
    </w:p>
    <w:p w:rsidR="0065748C" w:rsidRDefault="0065748C" w:rsidP="000F7665">
      <w:pPr>
        <w:pStyle w:val="20"/>
        <w:shd w:val="clear" w:color="auto" w:fill="auto"/>
        <w:tabs>
          <w:tab w:val="left" w:pos="0"/>
          <w:tab w:val="left" w:pos="142"/>
          <w:tab w:val="left" w:pos="284"/>
        </w:tabs>
        <w:spacing w:after="0" w:line="276" w:lineRule="auto"/>
        <w:jc w:val="both"/>
      </w:pPr>
    </w:p>
    <w:p w:rsidR="007803DE" w:rsidRDefault="007803DE" w:rsidP="00CF3C29">
      <w:pPr>
        <w:pStyle w:val="20"/>
        <w:shd w:val="clear" w:color="auto" w:fill="auto"/>
        <w:tabs>
          <w:tab w:val="left" w:pos="284"/>
          <w:tab w:val="left" w:pos="709"/>
        </w:tabs>
        <w:spacing w:after="0" w:line="276" w:lineRule="auto"/>
        <w:ind w:firstLine="567"/>
      </w:pPr>
      <w:r>
        <w:t>3. Отчисление обучающихся</w:t>
      </w:r>
    </w:p>
    <w:p w:rsidR="000F7665" w:rsidRDefault="000F7665" w:rsidP="00CF3C29">
      <w:pPr>
        <w:pStyle w:val="20"/>
        <w:shd w:val="clear" w:color="auto" w:fill="auto"/>
        <w:tabs>
          <w:tab w:val="left" w:pos="284"/>
          <w:tab w:val="left" w:pos="709"/>
        </w:tabs>
        <w:spacing w:after="0" w:line="276" w:lineRule="auto"/>
        <w:ind w:firstLine="567"/>
      </w:pPr>
    </w:p>
    <w:p w:rsidR="007803DE" w:rsidRDefault="007803DE" w:rsidP="00CF3C29">
      <w:pPr>
        <w:pStyle w:val="20"/>
        <w:shd w:val="clear" w:color="auto" w:fill="auto"/>
        <w:tabs>
          <w:tab w:val="left" w:pos="284"/>
          <w:tab w:val="left" w:pos="709"/>
        </w:tabs>
        <w:spacing w:after="0" w:line="276" w:lineRule="auto"/>
        <w:ind w:firstLine="567"/>
        <w:jc w:val="both"/>
      </w:pPr>
      <w:r>
        <w:t>3.</w:t>
      </w:r>
      <w:proofErr w:type="gramStart"/>
      <w:r>
        <w:t>1.Обучающийся</w:t>
      </w:r>
      <w:proofErr w:type="gramEnd"/>
      <w:r>
        <w:t xml:space="preserve"> может быть отчислен из </w:t>
      </w:r>
      <w:r w:rsidR="008F58E9">
        <w:t>Колледжа</w:t>
      </w:r>
      <w:r>
        <w:t>:</w:t>
      </w:r>
    </w:p>
    <w:p w:rsidR="007803DE" w:rsidRDefault="007803DE" w:rsidP="00CF3C29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709"/>
          <w:tab w:val="left" w:pos="1276"/>
        </w:tabs>
        <w:spacing w:after="0" w:line="276" w:lineRule="auto"/>
        <w:ind w:firstLine="567"/>
        <w:jc w:val="both"/>
      </w:pPr>
      <w:r>
        <w:t>В связи с получением образования (завершением обучения);</w:t>
      </w:r>
    </w:p>
    <w:p w:rsidR="007803DE" w:rsidRDefault="007803DE" w:rsidP="00CF3C29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709"/>
          <w:tab w:val="left" w:pos="1276"/>
        </w:tabs>
        <w:spacing w:after="0" w:line="276" w:lineRule="auto"/>
        <w:ind w:firstLine="567"/>
        <w:jc w:val="both"/>
      </w:pPr>
      <w:r>
        <w:t xml:space="preserve">Образовательные отношения могут быть прекращены досрочно по инициативе обучающегося или родителей (законных представителей) по приказу руководителя </w:t>
      </w:r>
      <w:r w:rsidR="008F58E9">
        <w:t>Колледжа</w:t>
      </w:r>
      <w:r>
        <w:t>:</w:t>
      </w:r>
    </w:p>
    <w:p w:rsidR="007803DE" w:rsidRDefault="007803DE" w:rsidP="00CF3C29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709"/>
          <w:tab w:val="left" w:pos="991"/>
        </w:tabs>
        <w:spacing w:after="0" w:line="276" w:lineRule="auto"/>
        <w:ind w:firstLine="567"/>
        <w:jc w:val="both"/>
      </w:pPr>
      <w:r>
        <w:t>по собственному желанию обучающегося или родителей (законных</w:t>
      </w:r>
      <w:r w:rsidR="004143E5">
        <w:t xml:space="preserve"> представителей);</w:t>
      </w:r>
      <w:r w:rsidR="004143E5">
        <w:tab/>
      </w:r>
    </w:p>
    <w:p w:rsidR="007803DE" w:rsidRDefault="007803DE" w:rsidP="00CF3C29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709"/>
          <w:tab w:val="left" w:pos="956"/>
        </w:tabs>
        <w:spacing w:after="0" w:line="276" w:lineRule="auto"/>
        <w:ind w:firstLine="567"/>
        <w:jc w:val="both"/>
      </w:pPr>
      <w:r>
        <w:t>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7803DE" w:rsidRDefault="007803DE" w:rsidP="00CF3C29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709"/>
          <w:tab w:val="left" w:pos="1276"/>
        </w:tabs>
        <w:spacing w:after="0" w:line="276" w:lineRule="auto"/>
        <w:ind w:firstLine="567"/>
        <w:jc w:val="both"/>
      </w:pPr>
      <w:r>
        <w:t>Образовательные отношения могут быть прекращены досрочно</w:t>
      </w:r>
    </w:p>
    <w:p w:rsidR="007803DE" w:rsidRDefault="007803DE" w:rsidP="00CF3C29">
      <w:pPr>
        <w:pStyle w:val="20"/>
        <w:shd w:val="clear" w:color="auto" w:fill="auto"/>
        <w:tabs>
          <w:tab w:val="left" w:pos="284"/>
          <w:tab w:val="left" w:pos="709"/>
          <w:tab w:val="left" w:pos="9283"/>
        </w:tabs>
        <w:spacing w:after="0" w:line="276" w:lineRule="auto"/>
        <w:ind w:firstLine="567"/>
        <w:jc w:val="both"/>
      </w:pPr>
      <w:r>
        <w:t xml:space="preserve">по инициативе </w:t>
      </w:r>
      <w:r w:rsidR="008F58E9">
        <w:t>Колледжа</w:t>
      </w:r>
      <w:r>
        <w:t xml:space="preserve"> (на основании решения педагогического совета) в случае:</w:t>
      </w:r>
      <w:r>
        <w:tab/>
        <w:t>'</w:t>
      </w:r>
    </w:p>
    <w:p w:rsidR="007803DE" w:rsidRDefault="007803DE" w:rsidP="00CF3C29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709"/>
          <w:tab w:val="left" w:pos="956"/>
        </w:tabs>
        <w:spacing w:after="0" w:line="276" w:lineRule="auto"/>
        <w:ind w:firstLine="567"/>
        <w:jc w:val="both"/>
      </w:pPr>
      <w:r>
        <w:t xml:space="preserve">применения к обучающемуся, достигшему возраста пятнадцати лет, </w:t>
      </w:r>
      <w:r>
        <w:lastRenderedPageBreak/>
        <w:t>отчисления как меры дисциплинарного взыскания;</w:t>
      </w:r>
    </w:p>
    <w:p w:rsidR="007803DE" w:rsidRDefault="007803DE" w:rsidP="00CF3C29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709"/>
          <w:tab w:val="left" w:pos="956"/>
        </w:tabs>
        <w:spacing w:after="0" w:line="276" w:lineRule="auto"/>
        <w:ind w:firstLine="567"/>
        <w:jc w:val="both"/>
      </w:pPr>
      <w:r>
        <w:t>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том числе не ликвидировавшим в установленные сроки академической задолженности;</w:t>
      </w:r>
    </w:p>
    <w:p w:rsidR="007803DE" w:rsidRDefault="007803DE" w:rsidP="00CF3C29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709"/>
          <w:tab w:val="left" w:pos="956"/>
        </w:tabs>
        <w:spacing w:after="0" w:line="276" w:lineRule="auto"/>
        <w:ind w:firstLine="567"/>
        <w:jc w:val="both"/>
      </w:pPr>
      <w:r>
        <w:t>установления нарушения порядка приема в Учреждение, повлекшего по вине обучающегося его незаконное зачисление в Учреждение;</w:t>
      </w:r>
    </w:p>
    <w:p w:rsidR="007803DE" w:rsidRDefault="007803DE" w:rsidP="00CF3C29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709"/>
          <w:tab w:val="left" w:pos="991"/>
        </w:tabs>
        <w:spacing w:after="0" w:line="276" w:lineRule="auto"/>
        <w:ind w:firstLine="567"/>
        <w:jc w:val="both"/>
      </w:pPr>
      <w:r>
        <w:t>просрочки оплаты стоимости платных образовательных услуг;</w:t>
      </w:r>
    </w:p>
    <w:p w:rsidR="007803DE" w:rsidRDefault="007803DE" w:rsidP="00CF3C29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709"/>
          <w:tab w:val="left" w:pos="956"/>
        </w:tabs>
        <w:spacing w:after="0" w:line="276" w:lineRule="auto"/>
        <w:ind w:firstLine="567"/>
        <w:jc w:val="both"/>
      </w:pPr>
      <w:r>
        <w:t>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7803DE" w:rsidRDefault="007803DE" w:rsidP="00CF3C29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709"/>
          <w:tab w:val="left" w:pos="1276"/>
        </w:tabs>
        <w:spacing w:after="0" w:line="276" w:lineRule="auto"/>
        <w:ind w:firstLine="567"/>
        <w:jc w:val="both"/>
      </w:pPr>
      <w:r>
        <w:t xml:space="preserve">Образовательные отношения могут быть прекращены досрочно 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8F58E9">
        <w:t>Колледжа</w:t>
      </w:r>
      <w:r>
        <w:t xml:space="preserve">, в том числе в случае ликвидации </w:t>
      </w:r>
      <w:r w:rsidR="008F58E9">
        <w:t>Колледжа</w:t>
      </w:r>
      <w:r>
        <w:t>.</w:t>
      </w:r>
    </w:p>
    <w:p w:rsidR="007803DE" w:rsidRDefault="007803DE" w:rsidP="00CF3C29">
      <w:pPr>
        <w:pStyle w:val="20"/>
        <w:numPr>
          <w:ilvl w:val="0"/>
          <w:numId w:val="5"/>
        </w:numPr>
        <w:shd w:val="clear" w:color="auto" w:fill="auto"/>
        <w:tabs>
          <w:tab w:val="left" w:pos="284"/>
          <w:tab w:val="left" w:pos="709"/>
          <w:tab w:val="left" w:pos="1276"/>
        </w:tabs>
        <w:spacing w:after="0" w:line="276" w:lineRule="auto"/>
        <w:ind w:firstLine="567"/>
        <w:jc w:val="both"/>
      </w:pPr>
      <w:r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 обязательств указанного обучающегося перед Учреждением.</w:t>
      </w:r>
    </w:p>
    <w:p w:rsidR="007803DE" w:rsidRDefault="007803DE" w:rsidP="00CF3C29">
      <w:pPr>
        <w:pStyle w:val="20"/>
        <w:numPr>
          <w:ilvl w:val="0"/>
          <w:numId w:val="5"/>
        </w:numPr>
        <w:shd w:val="clear" w:color="auto" w:fill="auto"/>
        <w:tabs>
          <w:tab w:val="left" w:pos="284"/>
          <w:tab w:val="left" w:pos="709"/>
          <w:tab w:val="left" w:pos="1276"/>
        </w:tabs>
        <w:spacing w:after="0" w:line="276" w:lineRule="auto"/>
        <w:ind w:firstLine="567"/>
        <w:jc w:val="both"/>
      </w:pPr>
      <w: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(или) меры дисциплинарного взыскания сняты в установленном порядке.</w:t>
      </w:r>
    </w:p>
    <w:p w:rsidR="007803DE" w:rsidRDefault="007803DE" w:rsidP="00CF3C29">
      <w:pPr>
        <w:pStyle w:val="20"/>
        <w:numPr>
          <w:ilvl w:val="0"/>
          <w:numId w:val="5"/>
        </w:numPr>
        <w:shd w:val="clear" w:color="auto" w:fill="auto"/>
        <w:tabs>
          <w:tab w:val="left" w:pos="284"/>
          <w:tab w:val="left" w:pos="709"/>
          <w:tab w:val="left" w:pos="1276"/>
        </w:tabs>
        <w:spacing w:after="0" w:line="276" w:lineRule="auto"/>
        <w:ind w:firstLine="567"/>
        <w:jc w:val="both"/>
      </w:pPr>
      <w:r>
        <w:t>Основанием для прекращения образовательных отношений</w:t>
      </w:r>
      <w:r w:rsidR="00B07592">
        <w:t xml:space="preserve"> </w:t>
      </w:r>
      <w:r>
        <w:t xml:space="preserve">является приказ руководителя </w:t>
      </w:r>
      <w:r w:rsidR="008F58E9">
        <w:t xml:space="preserve">Колледжа, об отчислении обучающегося из колледжа </w:t>
      </w:r>
    </w:p>
    <w:p w:rsidR="007803DE" w:rsidRDefault="007803DE" w:rsidP="00CF3C29">
      <w:pPr>
        <w:pStyle w:val="20"/>
        <w:numPr>
          <w:ilvl w:val="0"/>
          <w:numId w:val="5"/>
        </w:numPr>
        <w:shd w:val="clear" w:color="auto" w:fill="auto"/>
        <w:tabs>
          <w:tab w:val="left" w:pos="284"/>
          <w:tab w:val="left" w:pos="709"/>
          <w:tab w:val="left" w:pos="1276"/>
          <w:tab w:val="left" w:pos="1476"/>
        </w:tabs>
        <w:spacing w:after="0" w:line="276" w:lineRule="auto"/>
        <w:ind w:firstLine="567"/>
        <w:jc w:val="both"/>
      </w:pPr>
      <w:r>
        <w:t xml:space="preserve">Досрочное прекращение образовательных отношений по инициативе обучающегося или родителей (законных представителей) осуществляется на основании личного заявления обучающегося или родителей (законных представителей), которое рассматривается руководителем </w:t>
      </w:r>
      <w:r w:rsidR="008F58E9">
        <w:t>Колледжа</w:t>
      </w:r>
      <w:r>
        <w:t xml:space="preserve">. Дата регистрации приказа считается датой отчисления обучающегося из </w:t>
      </w:r>
      <w:r w:rsidR="008F58E9">
        <w:t>Колледжа</w:t>
      </w:r>
      <w:r>
        <w:t>.</w:t>
      </w:r>
    </w:p>
    <w:p w:rsidR="00806009" w:rsidRDefault="007803DE" w:rsidP="00CF3C29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709"/>
          <w:tab w:val="left" w:pos="1276"/>
        </w:tabs>
        <w:spacing w:after="0" w:line="276" w:lineRule="auto"/>
        <w:ind w:firstLine="567"/>
        <w:jc w:val="both"/>
      </w:pPr>
      <w:r>
        <w:t xml:space="preserve">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руководителя </w:t>
      </w:r>
      <w:r w:rsidR="008F58E9">
        <w:t>Колледжа</w:t>
      </w:r>
      <w:r>
        <w:t xml:space="preserve">, об отчислении обучающегося из этого </w:t>
      </w:r>
      <w:r w:rsidR="008F58E9">
        <w:t>Колледжа</w:t>
      </w:r>
      <w:r>
        <w:t>. Права и обязанности обучающегося, предусмотренные</w:t>
      </w:r>
      <w:r w:rsidR="004143E5">
        <w:t xml:space="preserve"> </w:t>
      </w:r>
      <w:r w:rsidR="00806009">
        <w:t xml:space="preserve">законодательством об образовании и локальными нормативными актами </w:t>
      </w:r>
      <w:r w:rsidR="008F58E9">
        <w:t>Колледжа</w:t>
      </w:r>
      <w:r w:rsidR="00806009">
        <w:t>, прекращаются с даты его отчисления.</w:t>
      </w:r>
    </w:p>
    <w:p w:rsidR="00806009" w:rsidRDefault="00806009" w:rsidP="00CF3C29">
      <w:pPr>
        <w:pStyle w:val="20"/>
        <w:numPr>
          <w:ilvl w:val="0"/>
          <w:numId w:val="7"/>
        </w:numPr>
        <w:shd w:val="clear" w:color="auto" w:fill="auto"/>
        <w:tabs>
          <w:tab w:val="left" w:pos="284"/>
          <w:tab w:val="left" w:pos="709"/>
          <w:tab w:val="left" w:pos="1276"/>
        </w:tabs>
        <w:spacing w:after="0" w:line="276" w:lineRule="auto"/>
        <w:ind w:firstLine="567"/>
        <w:jc w:val="both"/>
      </w:pPr>
      <w:r>
        <w:lastRenderedPageBreak/>
        <w:t xml:space="preserve">При досрочном прекращении образовательных отношений Учреждение, после издания приказа об отчислении обучающегося выдает лицу, отчисленному из </w:t>
      </w:r>
      <w:r w:rsidR="008F58E9">
        <w:t>Колледжа</w:t>
      </w:r>
      <w:r>
        <w:t>, справку об обучении.</w:t>
      </w:r>
    </w:p>
    <w:p w:rsidR="00806009" w:rsidRDefault="00806009" w:rsidP="00CF3C29">
      <w:pPr>
        <w:pStyle w:val="20"/>
        <w:numPr>
          <w:ilvl w:val="0"/>
          <w:numId w:val="7"/>
        </w:numPr>
        <w:shd w:val="clear" w:color="auto" w:fill="auto"/>
        <w:tabs>
          <w:tab w:val="left" w:pos="284"/>
          <w:tab w:val="left" w:pos="709"/>
          <w:tab w:val="left" w:pos="1291"/>
        </w:tabs>
        <w:spacing w:after="0" w:line="276" w:lineRule="auto"/>
        <w:ind w:firstLine="567"/>
        <w:jc w:val="both"/>
      </w:pPr>
      <w: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</w:t>
      </w:r>
      <w:r w:rsidR="008F58E9">
        <w:t>Колледжа</w:t>
      </w:r>
      <w:r>
        <w:t>, осуществляющей образовательную деятельность, выдается справка об обучении или о периоде обучения</w:t>
      </w:r>
      <w:r w:rsidR="000F7665">
        <w:t>.</w:t>
      </w:r>
    </w:p>
    <w:p w:rsidR="00B07592" w:rsidRDefault="00B07592" w:rsidP="000F7665">
      <w:pPr>
        <w:pStyle w:val="20"/>
        <w:shd w:val="clear" w:color="auto" w:fill="auto"/>
        <w:tabs>
          <w:tab w:val="left" w:pos="284"/>
          <w:tab w:val="left" w:pos="709"/>
          <w:tab w:val="left" w:pos="1291"/>
        </w:tabs>
        <w:spacing w:after="0" w:line="276" w:lineRule="auto"/>
        <w:jc w:val="both"/>
      </w:pPr>
    </w:p>
    <w:p w:rsidR="00806009" w:rsidRDefault="00806009" w:rsidP="00CF3C29">
      <w:pPr>
        <w:pStyle w:val="20"/>
        <w:shd w:val="clear" w:color="auto" w:fill="auto"/>
        <w:tabs>
          <w:tab w:val="left" w:pos="284"/>
          <w:tab w:val="left" w:pos="709"/>
        </w:tabs>
        <w:spacing w:after="0" w:line="276" w:lineRule="auto"/>
        <w:ind w:firstLine="567"/>
      </w:pPr>
      <w:r>
        <w:t>4. Восстановление обучающихся</w:t>
      </w:r>
    </w:p>
    <w:p w:rsidR="000F7665" w:rsidRDefault="000F7665" w:rsidP="00CF3C29">
      <w:pPr>
        <w:pStyle w:val="20"/>
        <w:shd w:val="clear" w:color="auto" w:fill="auto"/>
        <w:tabs>
          <w:tab w:val="left" w:pos="284"/>
          <w:tab w:val="left" w:pos="709"/>
        </w:tabs>
        <w:spacing w:after="0" w:line="276" w:lineRule="auto"/>
        <w:ind w:firstLine="567"/>
      </w:pPr>
    </w:p>
    <w:p w:rsidR="00806009" w:rsidRDefault="00806009" w:rsidP="00CF3C29">
      <w:pPr>
        <w:pStyle w:val="20"/>
        <w:numPr>
          <w:ilvl w:val="0"/>
          <w:numId w:val="8"/>
        </w:numPr>
        <w:shd w:val="clear" w:color="auto" w:fill="auto"/>
        <w:tabs>
          <w:tab w:val="left" w:pos="284"/>
          <w:tab w:val="left" w:pos="709"/>
          <w:tab w:val="left" w:pos="1291"/>
        </w:tabs>
        <w:spacing w:after="0" w:line="276" w:lineRule="auto"/>
        <w:ind w:firstLine="567"/>
        <w:jc w:val="both"/>
      </w:pPr>
      <w:r>
        <w:t>Обучающимся, отчисленным из колледжа, предоставляется право на восстановление в колледж в порядке, установленном законодательством об образовании.</w:t>
      </w:r>
    </w:p>
    <w:p w:rsidR="00806009" w:rsidRDefault="00806009" w:rsidP="00CF3C29">
      <w:pPr>
        <w:pStyle w:val="20"/>
        <w:numPr>
          <w:ilvl w:val="0"/>
          <w:numId w:val="8"/>
        </w:numPr>
        <w:shd w:val="clear" w:color="auto" w:fill="auto"/>
        <w:tabs>
          <w:tab w:val="left" w:pos="284"/>
          <w:tab w:val="left" w:pos="709"/>
          <w:tab w:val="left" w:pos="1318"/>
        </w:tabs>
        <w:spacing w:after="0" w:line="276" w:lineRule="auto"/>
        <w:ind w:firstLine="567"/>
        <w:jc w:val="both"/>
      </w:pPr>
      <w:r>
        <w:t>Лицо, отчисленное из колледжа по инициативе обучающегося до</w:t>
      </w:r>
      <w:r w:rsidR="00B07592">
        <w:t xml:space="preserve"> </w:t>
      </w:r>
      <w:r>
        <w:t>завершения</w:t>
      </w:r>
      <w:r>
        <w:tab/>
        <w:t>освоения</w:t>
      </w:r>
      <w:r>
        <w:tab/>
        <w:t>основной</w:t>
      </w:r>
      <w:r>
        <w:tab/>
        <w:t>профессиональной</w:t>
      </w:r>
      <w:r>
        <w:tab/>
        <w:t>образовательной</w:t>
      </w:r>
      <w:r w:rsidR="00B07592">
        <w:t xml:space="preserve"> </w:t>
      </w:r>
      <w:r>
        <w:t>программы, имеет право на восстановление в течение пяти лет после отчисления при наличии свободных мест и с сохранением прежних условий обучения (платной или бесплатной), но не ранее завершения учебного года (семестра), в котором указанное лицо было отчислено.</w:t>
      </w:r>
    </w:p>
    <w:p w:rsidR="00806009" w:rsidRDefault="00806009" w:rsidP="00CF3C29">
      <w:pPr>
        <w:pStyle w:val="20"/>
        <w:numPr>
          <w:ilvl w:val="0"/>
          <w:numId w:val="8"/>
        </w:numPr>
        <w:shd w:val="clear" w:color="auto" w:fill="auto"/>
        <w:tabs>
          <w:tab w:val="left" w:pos="284"/>
          <w:tab w:val="left" w:pos="709"/>
          <w:tab w:val="left" w:pos="1318"/>
        </w:tabs>
        <w:spacing w:after="0" w:line="276" w:lineRule="auto"/>
        <w:ind w:firstLine="567"/>
        <w:jc w:val="both"/>
      </w:pPr>
      <w:r>
        <w:t>Лицо, отчисленное из колледжа по инициативе администрации до</w:t>
      </w:r>
    </w:p>
    <w:p w:rsidR="00806009" w:rsidRDefault="00806009" w:rsidP="00CF3C29">
      <w:pPr>
        <w:pStyle w:val="20"/>
        <w:shd w:val="clear" w:color="auto" w:fill="auto"/>
        <w:tabs>
          <w:tab w:val="left" w:pos="284"/>
          <w:tab w:val="left" w:pos="709"/>
          <w:tab w:val="left" w:pos="1723"/>
          <w:tab w:val="left" w:pos="3192"/>
          <w:tab w:val="left" w:pos="7306"/>
        </w:tabs>
        <w:spacing w:after="0" w:line="276" w:lineRule="auto"/>
        <w:jc w:val="both"/>
      </w:pPr>
      <w:r>
        <w:t>завершения</w:t>
      </w:r>
      <w:r>
        <w:tab/>
        <w:t>освоения</w:t>
      </w:r>
      <w:r>
        <w:tab/>
        <w:t>основной профессиональной</w:t>
      </w:r>
      <w:r>
        <w:tab/>
        <w:t>образовательной</w:t>
      </w:r>
    </w:p>
    <w:p w:rsidR="00806009" w:rsidRDefault="00806009" w:rsidP="00CF3C29">
      <w:pPr>
        <w:pStyle w:val="20"/>
        <w:shd w:val="clear" w:color="auto" w:fill="auto"/>
        <w:tabs>
          <w:tab w:val="left" w:pos="284"/>
          <w:tab w:val="left" w:pos="709"/>
        </w:tabs>
        <w:spacing w:after="0" w:line="276" w:lineRule="auto"/>
        <w:jc w:val="both"/>
      </w:pPr>
      <w:r>
        <w:t>программы, имеет право на восстановление в течение десяти лет после отчисления при наличии свободных мест (на платной или бесплатной основе), но не ранее завершения учебного года (семестра), в котором указанное лицо было отчислено.</w:t>
      </w:r>
    </w:p>
    <w:p w:rsidR="00806009" w:rsidRDefault="00806009" w:rsidP="00CF3C29">
      <w:pPr>
        <w:pStyle w:val="20"/>
        <w:numPr>
          <w:ilvl w:val="0"/>
          <w:numId w:val="8"/>
        </w:numPr>
        <w:shd w:val="clear" w:color="auto" w:fill="auto"/>
        <w:tabs>
          <w:tab w:val="left" w:pos="284"/>
          <w:tab w:val="left" w:pos="709"/>
          <w:tab w:val="left" w:pos="1291"/>
        </w:tabs>
        <w:spacing w:after="0" w:line="276" w:lineRule="auto"/>
        <w:ind w:firstLine="567"/>
        <w:jc w:val="both"/>
      </w:pPr>
      <w:r>
        <w:t>Обучающиеся, отчисленные из колледжа по инициативе администрации, имеют право на восстановление на платной основе на тот же курс в течение семестра, в котором указанное лицо было отчислено, как восстановленные на повторное обучение.</w:t>
      </w:r>
    </w:p>
    <w:p w:rsidR="00806009" w:rsidRDefault="00806009" w:rsidP="00CF3C29">
      <w:pPr>
        <w:pStyle w:val="20"/>
        <w:numPr>
          <w:ilvl w:val="0"/>
          <w:numId w:val="8"/>
        </w:numPr>
        <w:shd w:val="clear" w:color="auto" w:fill="auto"/>
        <w:tabs>
          <w:tab w:val="left" w:pos="284"/>
          <w:tab w:val="left" w:pos="709"/>
          <w:tab w:val="left" w:pos="1291"/>
        </w:tabs>
        <w:spacing w:after="0" w:line="276" w:lineRule="auto"/>
        <w:ind w:firstLine="567"/>
        <w:jc w:val="both"/>
      </w:pPr>
      <w:r>
        <w:t>Заявление обучающегося о восстановлении рассматривается заведующим отделением, согласовывается с заместителем директора по учебной работе. Восстановление производится приказом руководителя</w:t>
      </w:r>
      <w:r w:rsidR="00B07592">
        <w:t xml:space="preserve"> </w:t>
      </w:r>
      <w:r w:rsidR="008F58E9">
        <w:t>Колледжа</w:t>
      </w:r>
      <w:r>
        <w:t>.</w:t>
      </w:r>
    </w:p>
    <w:p w:rsidR="00806009" w:rsidRDefault="00806009" w:rsidP="00CF3C29">
      <w:pPr>
        <w:pStyle w:val="20"/>
        <w:shd w:val="clear" w:color="auto" w:fill="auto"/>
        <w:tabs>
          <w:tab w:val="left" w:pos="284"/>
          <w:tab w:val="left" w:pos="709"/>
        </w:tabs>
        <w:spacing w:after="0" w:line="276" w:lineRule="auto"/>
        <w:ind w:firstLine="567"/>
        <w:jc w:val="both"/>
      </w:pPr>
    </w:p>
    <w:p w:rsidR="000F7665" w:rsidRDefault="000F7665" w:rsidP="00CF3C29">
      <w:pPr>
        <w:pStyle w:val="20"/>
        <w:shd w:val="clear" w:color="auto" w:fill="auto"/>
        <w:tabs>
          <w:tab w:val="left" w:pos="284"/>
          <w:tab w:val="left" w:pos="709"/>
        </w:tabs>
        <w:spacing w:after="0" w:line="276" w:lineRule="auto"/>
        <w:ind w:firstLine="567"/>
        <w:jc w:val="both"/>
      </w:pPr>
      <w:bookmarkStart w:id="0" w:name="_GoBack"/>
      <w:bookmarkEnd w:id="0"/>
    </w:p>
    <w:p w:rsidR="000F7665" w:rsidRPr="000F7665" w:rsidRDefault="000F7665" w:rsidP="000F7665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F7665">
        <w:rPr>
          <w:rFonts w:ascii="Times New Roman" w:hAnsi="Times New Roman" w:cs="Times New Roman"/>
          <w:sz w:val="28"/>
          <w:szCs w:val="28"/>
        </w:rPr>
        <w:t>Рассмотрено и согласовано на заседании Совета колледжа</w:t>
      </w:r>
    </w:p>
    <w:p w:rsidR="000F7665" w:rsidRPr="000F7665" w:rsidRDefault="000F7665" w:rsidP="000F7665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F7665">
        <w:rPr>
          <w:rFonts w:ascii="Times New Roman" w:hAnsi="Times New Roman" w:cs="Times New Roman"/>
          <w:sz w:val="28"/>
          <w:szCs w:val="28"/>
        </w:rPr>
        <w:t>протокол совета № 2 от 14.03.2018</w:t>
      </w:r>
    </w:p>
    <w:p w:rsidR="000F7665" w:rsidRPr="007803DE" w:rsidRDefault="000F7665" w:rsidP="00CF3C29">
      <w:pPr>
        <w:pStyle w:val="20"/>
        <w:shd w:val="clear" w:color="auto" w:fill="auto"/>
        <w:tabs>
          <w:tab w:val="left" w:pos="284"/>
          <w:tab w:val="left" w:pos="709"/>
        </w:tabs>
        <w:spacing w:after="0" w:line="276" w:lineRule="auto"/>
        <w:ind w:firstLine="567"/>
        <w:jc w:val="both"/>
      </w:pPr>
    </w:p>
    <w:sectPr w:rsidR="000F7665" w:rsidRPr="007803DE" w:rsidSect="000F7665">
      <w:pgSz w:w="11900" w:h="16840"/>
      <w:pgMar w:top="568" w:right="766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9AA" w:rsidRDefault="005439AA">
      <w:r>
        <w:separator/>
      </w:r>
    </w:p>
  </w:endnote>
  <w:endnote w:type="continuationSeparator" w:id="0">
    <w:p w:rsidR="005439AA" w:rsidRDefault="0054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9AA" w:rsidRDefault="005439AA"/>
  </w:footnote>
  <w:footnote w:type="continuationSeparator" w:id="0">
    <w:p w:rsidR="005439AA" w:rsidRDefault="005439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247C"/>
    <w:multiLevelType w:val="multilevel"/>
    <w:tmpl w:val="C6F4F4E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D20F4D"/>
    <w:multiLevelType w:val="multilevel"/>
    <w:tmpl w:val="7D5E108E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6408F7"/>
    <w:multiLevelType w:val="multilevel"/>
    <w:tmpl w:val="2550C16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FB3D0D"/>
    <w:multiLevelType w:val="multilevel"/>
    <w:tmpl w:val="46140124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0C107E"/>
    <w:multiLevelType w:val="multilevel"/>
    <w:tmpl w:val="B9E895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0E64CF"/>
    <w:multiLevelType w:val="multilevel"/>
    <w:tmpl w:val="46140124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A30C8D"/>
    <w:multiLevelType w:val="multilevel"/>
    <w:tmpl w:val="53FA241C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3A7E4C"/>
    <w:multiLevelType w:val="multilevel"/>
    <w:tmpl w:val="FA1C913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9672801"/>
    <w:multiLevelType w:val="multilevel"/>
    <w:tmpl w:val="AAD2DD5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659"/>
    <w:rsid w:val="00001214"/>
    <w:rsid w:val="0000498B"/>
    <w:rsid w:val="0004389C"/>
    <w:rsid w:val="000F7665"/>
    <w:rsid w:val="001D59FB"/>
    <w:rsid w:val="00284C77"/>
    <w:rsid w:val="00311B0F"/>
    <w:rsid w:val="00404D8E"/>
    <w:rsid w:val="004143E5"/>
    <w:rsid w:val="004B74F7"/>
    <w:rsid w:val="005439AA"/>
    <w:rsid w:val="00610EBC"/>
    <w:rsid w:val="0065748C"/>
    <w:rsid w:val="0069029E"/>
    <w:rsid w:val="0069378F"/>
    <w:rsid w:val="006E6014"/>
    <w:rsid w:val="007803DE"/>
    <w:rsid w:val="00787659"/>
    <w:rsid w:val="00806009"/>
    <w:rsid w:val="008F58E9"/>
    <w:rsid w:val="009F073A"/>
    <w:rsid w:val="00B07592"/>
    <w:rsid w:val="00C23B97"/>
    <w:rsid w:val="00C728F6"/>
    <w:rsid w:val="00CF3C29"/>
    <w:rsid w:val="00D43EE5"/>
    <w:rsid w:val="00DF6C58"/>
    <w:rsid w:val="00EE38BA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DDCA"/>
  <w15:docId w15:val="{8AECD8EC-F3AD-46DF-9133-2E47735C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6E6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6E601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E601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438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89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53164-6EB1-466D-8512-26A6128B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Evgeniy</cp:lastModifiedBy>
  <cp:revision>9</cp:revision>
  <cp:lastPrinted>2018-04-17T05:14:00Z</cp:lastPrinted>
  <dcterms:created xsi:type="dcterms:W3CDTF">2018-04-16T23:12:00Z</dcterms:created>
  <dcterms:modified xsi:type="dcterms:W3CDTF">2018-07-13T00:20:00Z</dcterms:modified>
</cp:coreProperties>
</file>