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3EDB" w14:textId="3D4DEF4B" w:rsidR="001261B5" w:rsidRPr="00431E7F" w:rsidRDefault="001261B5" w:rsidP="0009724E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E7F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хабаровского края</w:t>
      </w:r>
    </w:p>
    <w:p w14:paraId="71E1D913" w14:textId="04F18F57" w:rsidR="001261B5" w:rsidRPr="00431E7F" w:rsidRDefault="001261B5" w:rsidP="00097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E7F">
        <w:rPr>
          <w:rFonts w:ascii="Times New Roman" w:hAnsi="Times New Roman" w:cs="Times New Roman"/>
          <w:b/>
          <w:bCs/>
          <w:sz w:val="28"/>
          <w:szCs w:val="28"/>
        </w:rPr>
        <w:t>Краевое государственное бюджетное профессиональное образовательное учреждение «Хабаровский технический колледж»</w:t>
      </w:r>
    </w:p>
    <w:p w14:paraId="4214AAFC" w14:textId="0CFF0969" w:rsidR="001261B5" w:rsidRPr="00431E7F" w:rsidRDefault="001261B5" w:rsidP="00097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E7F">
        <w:rPr>
          <w:rFonts w:ascii="Times New Roman" w:hAnsi="Times New Roman" w:cs="Times New Roman"/>
          <w:b/>
          <w:bCs/>
          <w:sz w:val="28"/>
          <w:szCs w:val="28"/>
        </w:rPr>
        <w:t>(КГБ ПОУ ХТК)</w:t>
      </w:r>
    </w:p>
    <w:p w14:paraId="2F18B286" w14:textId="61858D0E" w:rsidR="001261B5" w:rsidRPr="00431E7F" w:rsidRDefault="001261B5" w:rsidP="00097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812BC6" w14:textId="05793508" w:rsidR="001261B5" w:rsidRPr="00431E7F" w:rsidRDefault="001261B5" w:rsidP="00097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42F2D" w14:textId="53C29ED3" w:rsidR="001261B5" w:rsidRDefault="001261B5" w:rsidP="00097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EF4B29" w14:textId="77777777" w:rsidR="00431E7F" w:rsidRDefault="00431E7F" w:rsidP="00097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B70A6" w14:textId="77777777" w:rsidR="00431E7F" w:rsidRPr="00431E7F" w:rsidRDefault="00431E7F" w:rsidP="00097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53D772" w14:textId="677D259A" w:rsidR="001261B5" w:rsidRPr="00431E7F" w:rsidRDefault="001261B5" w:rsidP="00097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186215" w14:textId="2F3357E3" w:rsidR="001261B5" w:rsidRPr="00431E7F" w:rsidRDefault="001261B5" w:rsidP="00097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E7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14:paraId="5FBF6380" w14:textId="2E149CDB" w:rsidR="001261B5" w:rsidRPr="00431E7F" w:rsidRDefault="001261B5" w:rsidP="000972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E7F">
        <w:rPr>
          <w:rFonts w:ascii="Times New Roman" w:hAnsi="Times New Roman" w:cs="Times New Roman"/>
          <w:b/>
          <w:bCs/>
          <w:sz w:val="28"/>
          <w:szCs w:val="28"/>
        </w:rPr>
        <w:t>О деятельности центра содействия трудоустройству выпускников за 202</w:t>
      </w:r>
      <w:r w:rsidR="003D32D9" w:rsidRPr="00431E7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31E7F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D32D9" w:rsidRPr="00431E7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31E7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14:paraId="53794B29" w14:textId="77777777" w:rsidR="001261B5" w:rsidRPr="00035758" w:rsidRDefault="001261B5" w:rsidP="00924045">
      <w:pPr>
        <w:jc w:val="center"/>
        <w:rPr>
          <w:rFonts w:ascii="Times New Roman" w:hAnsi="Times New Roman" w:cs="Times New Roman"/>
          <w:b/>
          <w:bCs/>
        </w:rPr>
      </w:pPr>
    </w:p>
    <w:p w14:paraId="50CB0B09" w14:textId="77777777" w:rsidR="001261B5" w:rsidRPr="00035758" w:rsidRDefault="001261B5" w:rsidP="00924045">
      <w:pPr>
        <w:jc w:val="center"/>
        <w:rPr>
          <w:rFonts w:ascii="Times New Roman" w:hAnsi="Times New Roman" w:cs="Times New Roman"/>
          <w:b/>
          <w:bCs/>
        </w:rPr>
      </w:pPr>
    </w:p>
    <w:p w14:paraId="151FBBD0" w14:textId="77777777" w:rsidR="001261B5" w:rsidRPr="00035758" w:rsidRDefault="001261B5" w:rsidP="00924045">
      <w:pPr>
        <w:jc w:val="center"/>
        <w:rPr>
          <w:rFonts w:ascii="Times New Roman" w:hAnsi="Times New Roman" w:cs="Times New Roman"/>
          <w:b/>
          <w:bCs/>
        </w:rPr>
      </w:pPr>
    </w:p>
    <w:p w14:paraId="08754041" w14:textId="77777777" w:rsidR="001261B5" w:rsidRPr="00035758" w:rsidRDefault="001261B5" w:rsidP="00924045">
      <w:pPr>
        <w:jc w:val="center"/>
        <w:rPr>
          <w:rFonts w:ascii="Times New Roman" w:hAnsi="Times New Roman" w:cs="Times New Roman"/>
          <w:b/>
          <w:bCs/>
        </w:rPr>
      </w:pPr>
    </w:p>
    <w:p w14:paraId="38B1AF08" w14:textId="77777777" w:rsidR="001261B5" w:rsidRPr="00035758" w:rsidRDefault="001261B5" w:rsidP="00924045">
      <w:pPr>
        <w:jc w:val="center"/>
        <w:rPr>
          <w:rFonts w:ascii="Times New Roman" w:hAnsi="Times New Roman" w:cs="Times New Roman"/>
          <w:b/>
          <w:bCs/>
        </w:rPr>
      </w:pPr>
    </w:p>
    <w:p w14:paraId="473CFA02" w14:textId="77777777" w:rsidR="001261B5" w:rsidRPr="00035758" w:rsidRDefault="001261B5" w:rsidP="00924045">
      <w:pPr>
        <w:jc w:val="center"/>
        <w:rPr>
          <w:rFonts w:ascii="Times New Roman" w:hAnsi="Times New Roman" w:cs="Times New Roman"/>
          <w:b/>
          <w:bCs/>
        </w:rPr>
      </w:pPr>
    </w:p>
    <w:p w14:paraId="5B982901" w14:textId="77777777" w:rsidR="001261B5" w:rsidRPr="00035758" w:rsidRDefault="001261B5" w:rsidP="00924045">
      <w:pPr>
        <w:jc w:val="center"/>
        <w:rPr>
          <w:rFonts w:ascii="Times New Roman" w:hAnsi="Times New Roman" w:cs="Times New Roman"/>
          <w:b/>
          <w:bCs/>
        </w:rPr>
      </w:pPr>
    </w:p>
    <w:p w14:paraId="33B61722" w14:textId="77777777" w:rsidR="001261B5" w:rsidRPr="00035758" w:rsidRDefault="001261B5" w:rsidP="00924045">
      <w:pPr>
        <w:jc w:val="center"/>
        <w:rPr>
          <w:rFonts w:ascii="Times New Roman" w:hAnsi="Times New Roman" w:cs="Times New Roman"/>
          <w:b/>
          <w:bCs/>
        </w:rPr>
      </w:pPr>
    </w:p>
    <w:p w14:paraId="4C1C269C" w14:textId="77777777" w:rsidR="001261B5" w:rsidRPr="00035758" w:rsidRDefault="001261B5" w:rsidP="00924045">
      <w:pPr>
        <w:jc w:val="center"/>
        <w:rPr>
          <w:rFonts w:ascii="Times New Roman" w:hAnsi="Times New Roman" w:cs="Times New Roman"/>
          <w:b/>
          <w:bCs/>
        </w:rPr>
      </w:pPr>
    </w:p>
    <w:p w14:paraId="3E85BECF" w14:textId="77777777" w:rsidR="001261B5" w:rsidRPr="00035758" w:rsidRDefault="001261B5" w:rsidP="00924045">
      <w:pPr>
        <w:jc w:val="center"/>
        <w:rPr>
          <w:rFonts w:ascii="Times New Roman" w:hAnsi="Times New Roman" w:cs="Times New Roman"/>
          <w:b/>
          <w:bCs/>
        </w:rPr>
      </w:pPr>
    </w:p>
    <w:p w14:paraId="15716A83" w14:textId="77777777" w:rsidR="001261B5" w:rsidRPr="00035758" w:rsidRDefault="001261B5" w:rsidP="00924045">
      <w:pPr>
        <w:jc w:val="center"/>
        <w:rPr>
          <w:rFonts w:ascii="Times New Roman" w:hAnsi="Times New Roman" w:cs="Times New Roman"/>
          <w:b/>
          <w:bCs/>
        </w:rPr>
      </w:pPr>
    </w:p>
    <w:p w14:paraId="6B022A1A" w14:textId="77777777" w:rsidR="001261B5" w:rsidRPr="00035758" w:rsidRDefault="001261B5" w:rsidP="00924045">
      <w:pPr>
        <w:jc w:val="center"/>
        <w:rPr>
          <w:rFonts w:ascii="Times New Roman" w:hAnsi="Times New Roman" w:cs="Times New Roman"/>
          <w:b/>
          <w:bCs/>
        </w:rPr>
      </w:pPr>
    </w:p>
    <w:p w14:paraId="64806E1F" w14:textId="7694142E" w:rsidR="001261B5" w:rsidRPr="00035758" w:rsidRDefault="001261B5" w:rsidP="00924045">
      <w:pPr>
        <w:jc w:val="center"/>
        <w:rPr>
          <w:rFonts w:ascii="Times New Roman" w:hAnsi="Times New Roman" w:cs="Times New Roman"/>
          <w:b/>
          <w:bCs/>
        </w:rPr>
      </w:pPr>
    </w:p>
    <w:p w14:paraId="29D7118A" w14:textId="77777777" w:rsidR="00B30070" w:rsidRPr="00035758" w:rsidRDefault="00B30070" w:rsidP="00924045">
      <w:pPr>
        <w:jc w:val="center"/>
        <w:rPr>
          <w:rFonts w:ascii="Times New Roman" w:hAnsi="Times New Roman" w:cs="Times New Roman"/>
          <w:b/>
          <w:bCs/>
        </w:rPr>
      </w:pPr>
    </w:p>
    <w:p w14:paraId="5754C0F7" w14:textId="77777777" w:rsidR="001261B5" w:rsidRPr="00035758" w:rsidRDefault="001261B5" w:rsidP="00924045">
      <w:pPr>
        <w:jc w:val="center"/>
        <w:rPr>
          <w:rFonts w:ascii="Times New Roman" w:hAnsi="Times New Roman" w:cs="Times New Roman"/>
          <w:b/>
          <w:bCs/>
        </w:rPr>
      </w:pPr>
    </w:p>
    <w:p w14:paraId="4AB6E967" w14:textId="3AC8931B" w:rsidR="001261B5" w:rsidRPr="00035758" w:rsidRDefault="001261B5" w:rsidP="00924045">
      <w:pPr>
        <w:jc w:val="center"/>
        <w:rPr>
          <w:rFonts w:ascii="Times New Roman" w:hAnsi="Times New Roman" w:cs="Times New Roman"/>
          <w:b/>
          <w:bCs/>
        </w:rPr>
      </w:pPr>
    </w:p>
    <w:p w14:paraId="3BC04096" w14:textId="597A82CC" w:rsidR="00B30070" w:rsidRPr="00035758" w:rsidRDefault="00B30070" w:rsidP="00924045">
      <w:pPr>
        <w:jc w:val="center"/>
        <w:rPr>
          <w:rFonts w:ascii="Times New Roman" w:hAnsi="Times New Roman" w:cs="Times New Roman"/>
          <w:b/>
          <w:bCs/>
        </w:rPr>
      </w:pPr>
    </w:p>
    <w:p w14:paraId="2FF08373" w14:textId="77777777" w:rsidR="00B30070" w:rsidRDefault="00B30070" w:rsidP="00431E7F">
      <w:pPr>
        <w:rPr>
          <w:rFonts w:ascii="Times New Roman" w:hAnsi="Times New Roman" w:cs="Times New Roman"/>
          <w:b/>
          <w:bCs/>
        </w:rPr>
      </w:pPr>
    </w:p>
    <w:p w14:paraId="48ACFE27" w14:textId="77777777" w:rsidR="00431E7F" w:rsidRPr="00035758" w:rsidRDefault="00431E7F" w:rsidP="00431E7F">
      <w:pPr>
        <w:rPr>
          <w:rFonts w:ascii="Times New Roman" w:hAnsi="Times New Roman" w:cs="Times New Roman"/>
          <w:b/>
          <w:bCs/>
        </w:rPr>
      </w:pPr>
    </w:p>
    <w:p w14:paraId="32FD3E54" w14:textId="5DCC87AB" w:rsidR="001261B5" w:rsidRPr="00035758" w:rsidRDefault="001261B5" w:rsidP="001261B5">
      <w:pPr>
        <w:ind w:firstLine="708"/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lastRenderedPageBreak/>
        <w:t>Центр содействия трудоустройству выпускников КГБ ПОУ ХТК «Хабаровский технический колледж» действует на основании Положения о центре и ежегодного плана работы. Основной целью деятельности центра является содействие занятости учащейся молодежи и трудоустройств</w:t>
      </w:r>
      <w:r w:rsidR="004761EF" w:rsidRPr="00035758">
        <w:rPr>
          <w:rFonts w:ascii="Times New Roman" w:hAnsi="Times New Roman" w:cs="Times New Roman"/>
        </w:rPr>
        <w:t>о</w:t>
      </w:r>
      <w:r w:rsidRPr="00035758">
        <w:rPr>
          <w:rFonts w:ascii="Times New Roman" w:hAnsi="Times New Roman" w:cs="Times New Roman"/>
        </w:rPr>
        <w:t xml:space="preserve"> выпускников образовательного учреждения.</w:t>
      </w:r>
    </w:p>
    <w:p w14:paraId="2631EDED" w14:textId="56F96F6F" w:rsidR="001261B5" w:rsidRPr="00035758" w:rsidRDefault="001261B5" w:rsidP="001261B5">
      <w:pPr>
        <w:ind w:firstLine="708"/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>Центр осуществляет деятельность по следующим направлениям:</w:t>
      </w:r>
    </w:p>
    <w:p w14:paraId="39595AEE" w14:textId="77777777" w:rsidR="001261B5" w:rsidRPr="00035758" w:rsidRDefault="001261B5" w:rsidP="001261B5">
      <w:pPr>
        <w:spacing w:line="240" w:lineRule="exact"/>
        <w:ind w:firstLine="360"/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>-    методическое и информационное обеспечение формирования и функционирования системы содействия трудоустройству выпускников;</w:t>
      </w:r>
    </w:p>
    <w:p w14:paraId="511B59FA" w14:textId="77777777" w:rsidR="001261B5" w:rsidRPr="00035758" w:rsidRDefault="001261B5" w:rsidP="001261B5">
      <w:pPr>
        <w:spacing w:line="240" w:lineRule="exact"/>
        <w:ind w:firstLine="360"/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>-    проведение мониторингов различных направлений деятельности колледжа в части содействия трудоустройству выпускников;</w:t>
      </w:r>
    </w:p>
    <w:p w14:paraId="21579FAB" w14:textId="77777777" w:rsidR="001261B5" w:rsidRPr="00035758" w:rsidRDefault="001261B5" w:rsidP="001261B5">
      <w:pPr>
        <w:spacing w:line="240" w:lineRule="exact"/>
        <w:ind w:firstLine="360"/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>-    анализ трудоустройства выпускников;</w:t>
      </w:r>
    </w:p>
    <w:p w14:paraId="29094C50" w14:textId="77777777" w:rsidR="001261B5" w:rsidRPr="00035758" w:rsidRDefault="001261B5" w:rsidP="001261B5">
      <w:pPr>
        <w:spacing w:line="240" w:lineRule="exact"/>
        <w:ind w:firstLine="360"/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>-    мониторинг результативности деятельности Центра;</w:t>
      </w:r>
    </w:p>
    <w:p w14:paraId="6BE63F26" w14:textId="27FA1BAE" w:rsidR="001261B5" w:rsidRPr="00035758" w:rsidRDefault="001261B5" w:rsidP="001261B5">
      <w:p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ab/>
        <w:t>-    организация и проведение выставок, конкурсов, семинаров, конференций, ярмарок вакансий по направлениям деятельности Центра;</w:t>
      </w:r>
    </w:p>
    <w:p w14:paraId="7B1185F1" w14:textId="77777777" w:rsidR="001261B5" w:rsidRPr="00035758" w:rsidRDefault="001261B5" w:rsidP="001261B5">
      <w:pPr>
        <w:spacing w:line="240" w:lineRule="exact"/>
        <w:ind w:firstLine="284"/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 xml:space="preserve"> -    оказание консультационных и информационных услуг по вопросам трудоустройства и занятости молодых специалистов;</w:t>
      </w:r>
    </w:p>
    <w:p w14:paraId="6A4C798A" w14:textId="70A2274F" w:rsidR="001261B5" w:rsidRPr="00035758" w:rsidRDefault="001261B5" w:rsidP="001261B5">
      <w:p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ab/>
        <w:t xml:space="preserve">- проведение работы со студентами колледжа, в целях повышения их конкурентоспособности на рынке труда, </w:t>
      </w:r>
      <w:r w:rsidR="006B0689" w:rsidRPr="00035758">
        <w:rPr>
          <w:rFonts w:ascii="Times New Roman" w:hAnsi="Times New Roman" w:cs="Times New Roman"/>
        </w:rPr>
        <w:t>посредством профориентации</w:t>
      </w:r>
      <w:r w:rsidRPr="00035758">
        <w:rPr>
          <w:rFonts w:ascii="Times New Roman" w:hAnsi="Times New Roman" w:cs="Times New Roman"/>
        </w:rPr>
        <w:t>, информирования о тенденциях спроса на специалистов;</w:t>
      </w:r>
    </w:p>
    <w:p w14:paraId="12DFA13D" w14:textId="77777777" w:rsidR="001261B5" w:rsidRPr="00035758" w:rsidRDefault="001261B5" w:rsidP="001261B5">
      <w:p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ab/>
        <w:t>- осуществление постоянного взаимодействия с предприятиями и организациями региона, органами исполнительной власти;</w:t>
      </w:r>
    </w:p>
    <w:p w14:paraId="28396F89" w14:textId="77777777" w:rsidR="001261B5" w:rsidRPr="00035758" w:rsidRDefault="001261B5" w:rsidP="001261B5">
      <w:p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ab/>
        <w:t>- содействие в организации повышения квалификации и профессиональной переподготовки выпускников колледжа;</w:t>
      </w:r>
    </w:p>
    <w:p w14:paraId="3E78B476" w14:textId="77777777" w:rsidR="001261B5" w:rsidRPr="00035758" w:rsidRDefault="001261B5" w:rsidP="001261B5">
      <w:pPr>
        <w:tabs>
          <w:tab w:val="left" w:pos="360"/>
        </w:tabs>
        <w:spacing w:line="240" w:lineRule="exact"/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ab/>
        <w:t>- ведение информационной и рекламной деятельности;</w:t>
      </w:r>
    </w:p>
    <w:p w14:paraId="572F6F4F" w14:textId="42DEC0B7" w:rsidR="0091468F" w:rsidRPr="00035758" w:rsidRDefault="001261B5" w:rsidP="001261B5">
      <w:pPr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 xml:space="preserve">      - взаимодействие со студенческими и молодежными организациями</w:t>
      </w:r>
      <w:r w:rsidR="0091468F" w:rsidRPr="00035758">
        <w:rPr>
          <w:rFonts w:ascii="Times New Roman" w:hAnsi="Times New Roman" w:cs="Times New Roman"/>
        </w:rPr>
        <w:t>.</w:t>
      </w:r>
    </w:p>
    <w:p w14:paraId="1D16D196" w14:textId="77777777" w:rsidR="0091468F" w:rsidRPr="00035758" w:rsidRDefault="0091468F" w:rsidP="0091468F">
      <w:pPr>
        <w:jc w:val="center"/>
        <w:rPr>
          <w:rFonts w:ascii="Times New Roman" w:hAnsi="Times New Roman" w:cs="Times New Roman"/>
          <w:b/>
          <w:bCs/>
        </w:rPr>
      </w:pPr>
      <w:r w:rsidRPr="00035758">
        <w:rPr>
          <w:rFonts w:ascii="Times New Roman" w:hAnsi="Times New Roman" w:cs="Times New Roman"/>
          <w:b/>
          <w:bCs/>
        </w:rPr>
        <w:t xml:space="preserve">Использование веб-сайта </w:t>
      </w:r>
    </w:p>
    <w:p w14:paraId="23E6D869" w14:textId="75BD19A4" w:rsidR="0091468F" w:rsidRPr="00035758" w:rsidRDefault="0091468F" w:rsidP="00404550">
      <w:pPr>
        <w:ind w:firstLine="708"/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 xml:space="preserve">Одно из направлений работы центра – установление и обеспечение функционирования информационной системы поддержки трудоустройства выпускников колледжа. На Интернет-сайте колледжа </w:t>
      </w:r>
      <w:hyperlink r:id="rId6" w:history="1">
        <w:r w:rsidR="00404550" w:rsidRPr="00035758">
          <w:rPr>
            <w:rStyle w:val="ab"/>
            <w:rFonts w:ascii="Times New Roman" w:hAnsi="Times New Roman" w:cs="Times New Roman"/>
          </w:rPr>
          <w:t>https://khtc.ru/</w:t>
        </w:r>
      </w:hyperlink>
      <w:r w:rsidR="00404550" w:rsidRPr="00035758">
        <w:rPr>
          <w:rFonts w:ascii="Times New Roman" w:hAnsi="Times New Roman" w:cs="Times New Roman"/>
        </w:rPr>
        <w:t xml:space="preserve"> </w:t>
      </w:r>
      <w:r w:rsidRPr="00035758">
        <w:rPr>
          <w:rFonts w:ascii="Times New Roman" w:hAnsi="Times New Roman" w:cs="Times New Roman"/>
        </w:rPr>
        <w:t xml:space="preserve">создан </w:t>
      </w:r>
      <w:r w:rsidR="006B0689" w:rsidRPr="00035758">
        <w:rPr>
          <w:rFonts w:ascii="Times New Roman" w:hAnsi="Times New Roman" w:cs="Times New Roman"/>
        </w:rPr>
        <w:t>раздел «Распределение выпускников»</w:t>
      </w:r>
      <w:r w:rsidR="00404550" w:rsidRPr="00035758">
        <w:rPr>
          <w:rFonts w:ascii="Times New Roman" w:hAnsi="Times New Roman" w:cs="Times New Roman"/>
        </w:rPr>
        <w:t xml:space="preserve"> </w:t>
      </w:r>
      <w:hyperlink r:id="rId7" w:history="1">
        <w:r w:rsidR="00404550" w:rsidRPr="00035758">
          <w:rPr>
            <w:rStyle w:val="ab"/>
            <w:rFonts w:ascii="Times New Roman" w:hAnsi="Times New Roman" w:cs="Times New Roman"/>
          </w:rPr>
          <w:t>https://khtc.ru/vypuskniku/raspredelenie-vypusknikov.php</w:t>
        </w:r>
      </w:hyperlink>
      <w:r w:rsidR="00404550" w:rsidRPr="00035758">
        <w:rPr>
          <w:rFonts w:ascii="Times New Roman" w:hAnsi="Times New Roman" w:cs="Times New Roman"/>
        </w:rPr>
        <w:t xml:space="preserve"> </w:t>
      </w:r>
      <w:r w:rsidRPr="00035758">
        <w:rPr>
          <w:rFonts w:ascii="Times New Roman" w:hAnsi="Times New Roman" w:cs="Times New Roman"/>
        </w:rPr>
        <w:t>в котором размещена информация о вакансиях работодателей.</w:t>
      </w:r>
    </w:p>
    <w:p w14:paraId="69FB25F0" w14:textId="3AAA95A7" w:rsidR="002308F7" w:rsidRPr="00035758" w:rsidRDefault="0091468F" w:rsidP="00B30070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035758">
        <w:rPr>
          <w:rFonts w:ascii="Times New Roman" w:hAnsi="Times New Roman" w:cs="Times New Roman"/>
          <w:b/>
          <w:bCs/>
        </w:rPr>
        <w:t>Консультационная работа со студентами по вопросам самопрезентации, профориентации и информировании о состоянии рынка труда</w:t>
      </w:r>
    </w:p>
    <w:p w14:paraId="25C003F3" w14:textId="65532816" w:rsidR="009E51AB" w:rsidRPr="00035758" w:rsidRDefault="002308F7" w:rsidP="002308F7">
      <w:pPr>
        <w:ind w:firstLine="708"/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>Данная работа проводится с выпускниками руководителями практик, психологом и специалистом Центра содействия занятости и трудоустройств</w:t>
      </w:r>
      <w:r w:rsidR="00404550" w:rsidRPr="00035758">
        <w:rPr>
          <w:rFonts w:ascii="Times New Roman" w:hAnsi="Times New Roman" w:cs="Times New Roman"/>
        </w:rPr>
        <w:t>у</w:t>
      </w:r>
      <w:r w:rsidRPr="00035758">
        <w:rPr>
          <w:rFonts w:ascii="Times New Roman" w:hAnsi="Times New Roman" w:cs="Times New Roman"/>
        </w:rPr>
        <w:t xml:space="preserve"> выпускников перед направлением на производственную (преддипломную) практику, а </w:t>
      </w:r>
      <w:r w:rsidR="0079002B" w:rsidRPr="00035758">
        <w:rPr>
          <w:rFonts w:ascii="Times New Roman" w:hAnsi="Times New Roman" w:cs="Times New Roman"/>
        </w:rPr>
        <w:t>также</w:t>
      </w:r>
      <w:r w:rsidRPr="00035758">
        <w:rPr>
          <w:rFonts w:ascii="Times New Roman" w:hAnsi="Times New Roman" w:cs="Times New Roman"/>
        </w:rPr>
        <w:t xml:space="preserve"> перед поиском работы. Данные встречи – консультации проводятся с целью информированности студентов-выпускников о</w:t>
      </w:r>
      <w:r w:rsidR="009E51AB" w:rsidRPr="00035758">
        <w:rPr>
          <w:rFonts w:ascii="Times New Roman" w:hAnsi="Times New Roman" w:cs="Times New Roman"/>
        </w:rPr>
        <w:t xml:space="preserve"> </w:t>
      </w:r>
      <w:r w:rsidRPr="00035758">
        <w:rPr>
          <w:rFonts w:ascii="Times New Roman" w:hAnsi="Times New Roman" w:cs="Times New Roman"/>
        </w:rPr>
        <w:t>предстоящих действи</w:t>
      </w:r>
      <w:r w:rsidR="006A3943" w:rsidRPr="00035758">
        <w:rPr>
          <w:rFonts w:ascii="Times New Roman" w:hAnsi="Times New Roman" w:cs="Times New Roman"/>
        </w:rPr>
        <w:t>ях</w:t>
      </w:r>
      <w:r w:rsidRPr="00035758">
        <w:rPr>
          <w:rFonts w:ascii="Times New Roman" w:hAnsi="Times New Roman" w:cs="Times New Roman"/>
        </w:rPr>
        <w:t xml:space="preserve"> и умениях, сведения о практиках и возможност</w:t>
      </w:r>
      <w:r w:rsidR="009E51AB" w:rsidRPr="00035758">
        <w:rPr>
          <w:rFonts w:ascii="Times New Roman" w:hAnsi="Times New Roman" w:cs="Times New Roman"/>
        </w:rPr>
        <w:t xml:space="preserve">ях </w:t>
      </w:r>
      <w:r w:rsidRPr="00035758">
        <w:rPr>
          <w:rFonts w:ascii="Times New Roman" w:hAnsi="Times New Roman" w:cs="Times New Roman"/>
        </w:rPr>
        <w:t xml:space="preserve">будущего трудоустройства по запросу работодателей, информации по обратной связи. Консультации носят коллективный и индивидуальный характер. </w:t>
      </w:r>
    </w:p>
    <w:p w14:paraId="6C6D7D92" w14:textId="77777777" w:rsidR="009E51AB" w:rsidRPr="00035758" w:rsidRDefault="009E51AB" w:rsidP="002308F7">
      <w:pPr>
        <w:ind w:firstLine="708"/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>Для информирования и консультативной работы со студентами используются следующие формы деятельности:</w:t>
      </w:r>
    </w:p>
    <w:p w14:paraId="5DE3C438" w14:textId="49A47F32" w:rsidR="009E51AB" w:rsidRPr="00035758" w:rsidRDefault="009E51AB" w:rsidP="002308F7">
      <w:pPr>
        <w:ind w:firstLine="708"/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 xml:space="preserve"> - проведение консультаций по организации мест стажировок, практики, будущего трудоустройства на классных часах и на индивидуальных консультациях;</w:t>
      </w:r>
    </w:p>
    <w:p w14:paraId="352C1F60" w14:textId="4F5E262B" w:rsidR="009E51AB" w:rsidRPr="00035758" w:rsidRDefault="009E51AB" w:rsidP="002308F7">
      <w:pPr>
        <w:ind w:firstLine="708"/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lastRenderedPageBreak/>
        <w:t xml:space="preserve"> - оформление стенда «Служба содействия трудоустройству выпускников КГБ ПОУ ХТК</w:t>
      </w:r>
      <w:r w:rsidR="00E50298" w:rsidRPr="00035758">
        <w:rPr>
          <w:rFonts w:ascii="Times New Roman" w:hAnsi="Times New Roman" w:cs="Times New Roman"/>
        </w:rPr>
        <w:t>»</w:t>
      </w:r>
      <w:r w:rsidRPr="00035758">
        <w:rPr>
          <w:rFonts w:ascii="Times New Roman" w:hAnsi="Times New Roman" w:cs="Times New Roman"/>
        </w:rPr>
        <w:t>, где ежемесячно обновляется информация о вакансиях</w:t>
      </w:r>
      <w:r w:rsidR="006B0689" w:rsidRPr="00035758">
        <w:rPr>
          <w:rFonts w:ascii="Times New Roman" w:hAnsi="Times New Roman" w:cs="Times New Roman"/>
        </w:rPr>
        <w:t>.</w:t>
      </w:r>
    </w:p>
    <w:p w14:paraId="1EC8BB96" w14:textId="2864B619" w:rsidR="00557ACA" w:rsidRPr="00035758" w:rsidRDefault="009E51AB" w:rsidP="00B30070">
      <w:pPr>
        <w:ind w:firstLine="708"/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>- участие студентов колледжа в ярмарках вакансий, выставках</w:t>
      </w:r>
      <w:r w:rsidR="00E50298" w:rsidRPr="00035758">
        <w:rPr>
          <w:rFonts w:ascii="Times New Roman" w:hAnsi="Times New Roman" w:cs="Times New Roman"/>
        </w:rPr>
        <w:t>, мастер классах и профессиональных пробах</w:t>
      </w:r>
      <w:r w:rsidRPr="00035758">
        <w:rPr>
          <w:rFonts w:ascii="Times New Roman" w:hAnsi="Times New Roman" w:cs="Times New Roman"/>
        </w:rPr>
        <w:t>.</w:t>
      </w:r>
    </w:p>
    <w:p w14:paraId="15EA94C9" w14:textId="77777777" w:rsidR="00557ACA" w:rsidRPr="00035758" w:rsidRDefault="00557ACA" w:rsidP="00557ACA">
      <w:pPr>
        <w:pStyle w:val="a3"/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b/>
          <w:bCs/>
        </w:rPr>
        <w:t>Разработка методических материалов по вопросам содействия трудоустройству выпускников</w:t>
      </w:r>
      <w:r w:rsidRPr="00035758">
        <w:rPr>
          <w:rFonts w:ascii="Times New Roman" w:hAnsi="Times New Roman" w:cs="Times New Roman"/>
        </w:rPr>
        <w:t>.</w:t>
      </w:r>
    </w:p>
    <w:p w14:paraId="635AA0AF" w14:textId="77777777" w:rsidR="00557ACA" w:rsidRPr="00035758" w:rsidRDefault="00557ACA" w:rsidP="00557ACA">
      <w:pPr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 xml:space="preserve">      Для содействия занятости и трудоустройству выпускников на сайте колледжа размещена </w:t>
      </w:r>
    </w:p>
    <w:p w14:paraId="26D34639" w14:textId="77777777" w:rsidR="00557ACA" w:rsidRPr="00035758" w:rsidRDefault="00557ACA" w:rsidP="00557ACA">
      <w:pPr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>- статья «СТРАТЕГИЯ ПОВЕДЕНИЯ ВЫПУСКНИКА НА РЫНКЕ ТРУДА»</w:t>
      </w:r>
    </w:p>
    <w:p w14:paraId="1239BAB9" w14:textId="77777777" w:rsidR="00557ACA" w:rsidRPr="00035758" w:rsidRDefault="00557ACA" w:rsidP="00557ACA">
      <w:pPr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>- перечень сайтов, где найти работу;</w:t>
      </w:r>
    </w:p>
    <w:p w14:paraId="4BBCFFA8" w14:textId="77777777" w:rsidR="00557ACA" w:rsidRPr="00035758" w:rsidRDefault="00557ACA" w:rsidP="00557ACA">
      <w:pPr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>- презентация на тему как представить себя при найме на работу;</w:t>
      </w:r>
    </w:p>
    <w:p w14:paraId="2CA8AF91" w14:textId="5E6417DA" w:rsidR="00557ACA" w:rsidRPr="00035758" w:rsidRDefault="00557ACA" w:rsidP="00557ACA">
      <w:pPr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>- форма и содержание резюме;</w:t>
      </w:r>
    </w:p>
    <w:p w14:paraId="544C1E76" w14:textId="165A7C71" w:rsidR="000C62A6" w:rsidRPr="00035758" w:rsidRDefault="00557ACA" w:rsidP="00557ACA">
      <w:pPr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>- создан режим работы индивидуальных консультаций</w:t>
      </w:r>
      <w:r w:rsidR="004B218B" w:rsidRPr="00035758">
        <w:rPr>
          <w:rFonts w:ascii="Times New Roman" w:hAnsi="Times New Roman" w:cs="Times New Roman"/>
        </w:rPr>
        <w:t>, направленные на содействие трудоустройству выпускников;</w:t>
      </w:r>
    </w:p>
    <w:p w14:paraId="4F7F2A21" w14:textId="25AB2788" w:rsidR="00F23502" w:rsidRPr="00035758" w:rsidRDefault="000C62A6" w:rsidP="00F23502">
      <w:pPr>
        <w:jc w:val="center"/>
        <w:rPr>
          <w:rFonts w:ascii="Times New Roman" w:hAnsi="Times New Roman" w:cs="Times New Roman"/>
          <w:b/>
          <w:bCs/>
        </w:rPr>
      </w:pPr>
      <w:r w:rsidRPr="00035758">
        <w:rPr>
          <w:rFonts w:ascii="Times New Roman" w:hAnsi="Times New Roman" w:cs="Times New Roman"/>
          <w:b/>
          <w:bCs/>
        </w:rPr>
        <w:t>Организация центром мероприятий по содействию трудоустройству выпускников.</w:t>
      </w:r>
    </w:p>
    <w:p w14:paraId="280A8C76" w14:textId="628B5576" w:rsidR="00CD6445" w:rsidRPr="00035758" w:rsidRDefault="000C62A6" w:rsidP="005A3E56">
      <w:pPr>
        <w:rPr>
          <w:rFonts w:ascii="Times New Roman" w:hAnsi="Times New Roman" w:cs="Times New Roman"/>
          <w:color w:val="000000"/>
          <w:spacing w:val="10"/>
        </w:rPr>
      </w:pPr>
      <w:r w:rsidRPr="00035758">
        <w:rPr>
          <w:rFonts w:ascii="Times New Roman" w:hAnsi="Times New Roman" w:cs="Times New Roman"/>
        </w:rPr>
        <w:tab/>
      </w:r>
      <w:r w:rsidRPr="00035758">
        <w:rPr>
          <w:rFonts w:ascii="Times New Roman" w:hAnsi="Times New Roman" w:cs="Times New Roman"/>
          <w:color w:val="000000"/>
          <w:spacing w:val="10"/>
        </w:rPr>
        <w:t>Центр содействия трудоустройству выпускников, является связующим звеном между студентом и потенциальным работодателем.</w:t>
      </w:r>
      <w:r w:rsidRPr="00035758">
        <w:rPr>
          <w:rFonts w:ascii="Times New Roman" w:hAnsi="Times New Roman" w:cs="Times New Roman"/>
        </w:rPr>
        <w:t xml:space="preserve"> </w:t>
      </w:r>
      <w:r w:rsidR="005A3E56" w:rsidRPr="00035758">
        <w:rPr>
          <w:rFonts w:ascii="Times New Roman" w:hAnsi="Times New Roman" w:cs="Times New Roman"/>
          <w:color w:val="000000"/>
          <w:spacing w:val="10"/>
        </w:rPr>
        <w:t>Для последующего трудоустройства, центр проводит встречи, круглые столы, презентации, экскурсии, мастер классы</w:t>
      </w:r>
      <w:r w:rsidR="00E50298" w:rsidRPr="00035758">
        <w:rPr>
          <w:rFonts w:ascii="Times New Roman" w:hAnsi="Times New Roman" w:cs="Times New Roman"/>
          <w:color w:val="000000"/>
          <w:spacing w:val="10"/>
        </w:rPr>
        <w:t>, профессиональные пробы</w:t>
      </w:r>
      <w:r w:rsidR="005A3E56" w:rsidRPr="00035758">
        <w:rPr>
          <w:rFonts w:ascii="Times New Roman" w:hAnsi="Times New Roman" w:cs="Times New Roman"/>
          <w:color w:val="000000"/>
          <w:spacing w:val="10"/>
        </w:rPr>
        <w:t xml:space="preserve"> и ярмарки вакансий с различными организациями и предприятиями края.</w:t>
      </w:r>
    </w:p>
    <w:p w14:paraId="78A609BF" w14:textId="6ADED119" w:rsidR="005A3E56" w:rsidRPr="00035758" w:rsidRDefault="005A3E56" w:rsidP="005A3E56">
      <w:pPr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ab/>
        <w:t xml:space="preserve">Перечень мероприятий </w:t>
      </w:r>
      <w:r w:rsidR="00CD6445" w:rsidRPr="00035758">
        <w:rPr>
          <w:rFonts w:ascii="Times New Roman" w:hAnsi="Times New Roman" w:cs="Times New Roman"/>
        </w:rPr>
        <w:t>в 202</w:t>
      </w:r>
      <w:r w:rsidR="00C46F8F" w:rsidRPr="00035758">
        <w:rPr>
          <w:rFonts w:ascii="Times New Roman" w:hAnsi="Times New Roman" w:cs="Times New Roman"/>
        </w:rPr>
        <w:t>2</w:t>
      </w:r>
      <w:r w:rsidRPr="00035758">
        <w:rPr>
          <w:rFonts w:ascii="Times New Roman" w:hAnsi="Times New Roman" w:cs="Times New Roman"/>
        </w:rPr>
        <w:t>-202</w:t>
      </w:r>
      <w:r w:rsidR="00C46F8F" w:rsidRPr="00035758">
        <w:rPr>
          <w:rFonts w:ascii="Times New Roman" w:hAnsi="Times New Roman" w:cs="Times New Roman"/>
        </w:rPr>
        <w:t>3</w:t>
      </w:r>
      <w:r w:rsidRPr="00035758">
        <w:rPr>
          <w:rFonts w:ascii="Times New Roman" w:hAnsi="Times New Roman" w:cs="Times New Roman"/>
        </w:rPr>
        <w:t xml:space="preserve"> с участием Центра:</w:t>
      </w:r>
    </w:p>
    <w:p w14:paraId="2ADEC315" w14:textId="2B4DF22C" w:rsidR="00C82945" w:rsidRPr="00035758" w:rsidRDefault="00C82945" w:rsidP="00C829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bookmarkStart w:id="0" w:name="_Hlk150245739"/>
      <w:r w:rsidRPr="00035758">
        <w:rPr>
          <w:rFonts w:ascii="Times New Roman" w:hAnsi="Times New Roman" w:cs="Times New Roman"/>
        </w:rPr>
        <w:t>27.09.2022</w:t>
      </w:r>
      <w:bookmarkEnd w:id="0"/>
      <w:r w:rsidR="00716987" w:rsidRPr="00035758">
        <w:rPr>
          <w:rFonts w:ascii="Times New Roman" w:hAnsi="Times New Roman" w:cs="Times New Roman"/>
        </w:rPr>
        <w:t xml:space="preserve"> г.</w:t>
      </w:r>
      <w:r w:rsidRPr="00035758">
        <w:rPr>
          <w:rFonts w:ascii="Times New Roman" w:hAnsi="Times New Roman" w:cs="Times New Roman"/>
        </w:rPr>
        <w:t xml:space="preserve"> </w:t>
      </w:r>
      <w:r w:rsidR="00716987" w:rsidRPr="00035758">
        <w:rPr>
          <w:rFonts w:ascii="Times New Roman" w:hAnsi="Times New Roman" w:cs="Times New Roman"/>
        </w:rPr>
        <w:t xml:space="preserve">студенты колледжа всех специальностей встретились с </w:t>
      </w:r>
      <w:r w:rsidRPr="00035758">
        <w:rPr>
          <w:rFonts w:ascii="Times New Roman" w:hAnsi="Times New Roman" w:cs="Times New Roman"/>
        </w:rPr>
        <w:t>представителями Дальневосточного высшего общевойскового командного училища имени Маршала Советского Союза К.К. Рокоссовского</w:t>
      </w:r>
      <w:r w:rsidR="00716987" w:rsidRPr="00035758">
        <w:rPr>
          <w:rFonts w:ascii="Times New Roman" w:hAnsi="Times New Roman" w:cs="Times New Roman"/>
        </w:rPr>
        <w:t>.</w:t>
      </w:r>
    </w:p>
    <w:p w14:paraId="063EA06D" w14:textId="1C7DF133" w:rsidR="00C82945" w:rsidRPr="00035758" w:rsidRDefault="00C82945" w:rsidP="00C829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>27.09.2022</w:t>
      </w:r>
      <w:r w:rsidR="00716987" w:rsidRPr="00035758">
        <w:rPr>
          <w:rFonts w:ascii="Times New Roman" w:hAnsi="Times New Roman" w:cs="Times New Roman"/>
        </w:rPr>
        <w:t xml:space="preserve"> г.</w:t>
      </w:r>
      <w:r w:rsidRPr="00035758">
        <w:rPr>
          <w:rFonts w:ascii="Times New Roman" w:hAnsi="Times New Roman" w:cs="Times New Roman"/>
        </w:rPr>
        <w:t xml:space="preserve"> представители пограничного управления ФСБ РФ</w:t>
      </w:r>
      <w:r w:rsidR="00142B10" w:rsidRPr="00035758">
        <w:rPr>
          <w:rFonts w:ascii="Times New Roman" w:hAnsi="Times New Roman" w:cs="Times New Roman"/>
        </w:rPr>
        <w:t xml:space="preserve"> по Хабаровскому краю и Еврейской автономной области</w:t>
      </w:r>
      <w:r w:rsidRPr="00035758">
        <w:rPr>
          <w:rFonts w:ascii="Times New Roman" w:hAnsi="Times New Roman" w:cs="Times New Roman"/>
        </w:rPr>
        <w:t xml:space="preserve"> посетили колледж. </w:t>
      </w:r>
      <w:r w:rsidR="00142B10" w:rsidRPr="00035758">
        <w:rPr>
          <w:rFonts w:ascii="Times New Roman" w:hAnsi="Times New Roman" w:cs="Times New Roman"/>
          <w:color w:val="000000"/>
          <w:shd w:val="clear" w:color="auto" w:fill="FFFFFF"/>
        </w:rPr>
        <w:t> Студентов ознакомили с информацией об училище, условиями приема, вступительными испытаниями, порядком зачисления, а также льготами и довольствиями, полагающиеся курсантам в ходе обучения.</w:t>
      </w:r>
      <w:hyperlink r:id="rId8" w:history="1"/>
    </w:p>
    <w:p w14:paraId="7BF491FD" w14:textId="6EC49114" w:rsidR="00C82945" w:rsidRPr="00035758" w:rsidRDefault="00142B10" w:rsidP="00142B1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>27.09.2022</w:t>
      </w:r>
      <w:r w:rsidR="00716987" w:rsidRPr="00035758">
        <w:rPr>
          <w:rFonts w:ascii="Times New Roman" w:hAnsi="Times New Roman" w:cs="Times New Roman"/>
        </w:rPr>
        <w:t xml:space="preserve"> г. встреча с</w:t>
      </w:r>
      <w:r w:rsidRPr="00035758">
        <w:rPr>
          <w:rFonts w:ascii="Times New Roman" w:hAnsi="Times New Roman" w:cs="Times New Roman"/>
        </w:rPr>
        <w:t xml:space="preserve"> </w:t>
      </w:r>
      <w:r w:rsidR="00C82945" w:rsidRPr="00035758">
        <w:rPr>
          <w:rFonts w:ascii="Times New Roman" w:hAnsi="Times New Roman" w:cs="Times New Roman"/>
        </w:rPr>
        <w:t>ООО ПМК «</w:t>
      </w:r>
      <w:proofErr w:type="spellStart"/>
      <w:r w:rsidR="00C82945" w:rsidRPr="00035758">
        <w:rPr>
          <w:rFonts w:ascii="Times New Roman" w:hAnsi="Times New Roman" w:cs="Times New Roman"/>
        </w:rPr>
        <w:t>БиробиджанВодстрой</w:t>
      </w:r>
      <w:proofErr w:type="spellEnd"/>
      <w:r w:rsidR="00C82945" w:rsidRPr="00035758">
        <w:rPr>
          <w:rFonts w:ascii="Times New Roman" w:hAnsi="Times New Roman" w:cs="Times New Roman"/>
        </w:rPr>
        <w:t>»</w:t>
      </w:r>
      <w:r w:rsidRPr="00035758">
        <w:rPr>
          <w:rFonts w:ascii="Times New Roman" w:hAnsi="Times New Roman" w:cs="Times New Roman"/>
        </w:rPr>
        <w:t xml:space="preserve">. 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>На встрече со студентами начальник организации Кривошеев Сергей Владимирович и главный инженер Ряполов Сергей Дмитриевич предоставили информацию выпускникам об организации, существующих вакансиях, трудоустройстве и социальных гарантиях.</w:t>
      </w:r>
    </w:p>
    <w:p w14:paraId="42D8C8A9" w14:textId="72D34CFF" w:rsidR="00C82945" w:rsidRPr="00035758" w:rsidRDefault="00142B10" w:rsidP="00C829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06.10.2022 г</w:t>
      </w:r>
      <w:r w:rsidR="00716987" w:rsidRPr="0003575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выпускники групп ИСПд-01, ИСПд-91, СЭЗд-91, СЭЗ-01, МСУд-91, УМД-01, Э-01, ЗИОд-01 встретились с представителями Министерства обороны Российской Федерации. </w:t>
      </w:r>
      <w:r w:rsidR="00716987" w:rsidRPr="00035758">
        <w:rPr>
          <w:rFonts w:ascii="Times New Roman" w:hAnsi="Times New Roman" w:cs="Times New Roman"/>
          <w:color w:val="000000"/>
          <w:shd w:val="clear" w:color="auto" w:fill="FFFFFF"/>
        </w:rPr>
        <w:t>На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встрече обсуждались условия службы и требования к кандидатам. Служба проходит в штабе военного округа (узел связи).</w:t>
      </w:r>
    </w:p>
    <w:p w14:paraId="64551F9F" w14:textId="761569B7" w:rsidR="000D50C0" w:rsidRPr="00035758" w:rsidRDefault="00142B10" w:rsidP="00CD64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6.10.2022 г</w:t>
      </w:r>
      <w:r w:rsidR="00716987" w:rsidRPr="0003575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выпускники колледжа встретились с представителями ООО «</w:t>
      </w:r>
      <w:proofErr w:type="spellStart"/>
      <w:r w:rsidRPr="00035758">
        <w:rPr>
          <w:rFonts w:ascii="Times New Roman" w:hAnsi="Times New Roman" w:cs="Times New Roman"/>
          <w:color w:val="000000"/>
          <w:shd w:val="clear" w:color="auto" w:fill="FFFFFF"/>
        </w:rPr>
        <w:t>Газэнергосеть</w:t>
      </w:r>
      <w:proofErr w:type="spellEnd"/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Хабаровск». Студентам колледжа была озвучена информация об официальном трудоустройстве, гарантиях и о наличии свободных вакансий.</w:t>
      </w:r>
    </w:p>
    <w:p w14:paraId="0D1DF64D" w14:textId="09A6123A" w:rsidR="00204703" w:rsidRPr="00035758" w:rsidRDefault="00204703" w:rsidP="00CD64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25.10.2022 г</w:t>
      </w:r>
      <w:r w:rsidR="00716987" w:rsidRPr="0003575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> в рамках Всероссийской акции «Неделя без турникетов» студенты колледжа специальности «Строительство и эксплуатация зданий и сооружений» групп СЭЗд-01 и СЭЗд-91 в количестве 20 человек, посетили предприятие АО «Хабаровский завод промышленного и гражданского домостроения». Экскурсия была направлена на профориентацию и развитие интереса к своей специальности</w:t>
      </w:r>
      <w:r w:rsidR="00716987" w:rsidRPr="0003575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0C33CE70" w14:textId="0B499A10" w:rsidR="000D50C0" w:rsidRPr="00035758" w:rsidRDefault="00142B10" w:rsidP="00CD64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19.10.2022 г</w:t>
      </w:r>
      <w:r w:rsidR="00716987" w:rsidRPr="0003575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выпускники колледжа встретились с представителями ТЭЦ 3. Хабаровская ТЭЦ-3 — </w:t>
      </w:r>
      <w:hyperlink r:id="rId9" w:tooltip="Тепловая электростанция" w:history="1">
        <w:r w:rsidRPr="00035758">
          <w:rPr>
            <w:rFonts w:ascii="Times New Roman" w:hAnsi="Times New Roman" w:cs="Times New Roman"/>
            <w:color w:val="000000"/>
          </w:rPr>
          <w:t>тепловая электростанция</w:t>
        </w:r>
      </w:hyperlink>
      <w:r w:rsidRPr="00035758">
        <w:rPr>
          <w:rFonts w:ascii="Times New Roman" w:hAnsi="Times New Roman" w:cs="Times New Roman"/>
          <w:color w:val="000000"/>
          <w:shd w:val="clear" w:color="auto" w:fill="FFFFFF"/>
        </w:rPr>
        <w:t> в городе </w:t>
      </w:r>
      <w:hyperlink r:id="rId10" w:tooltip="Хабаровск" w:history="1">
        <w:r w:rsidRPr="00035758">
          <w:rPr>
            <w:rFonts w:ascii="Times New Roman" w:hAnsi="Times New Roman" w:cs="Times New Roman"/>
            <w:color w:val="000000"/>
          </w:rPr>
          <w:t>Хабаровске</w:t>
        </w:r>
      </w:hyperlink>
      <w:r w:rsidRPr="00035758">
        <w:rPr>
          <w:rFonts w:ascii="Times New Roman" w:hAnsi="Times New Roman" w:cs="Times New Roman"/>
          <w:color w:val="000000"/>
          <w:shd w:val="clear" w:color="auto" w:fill="FFFFFF"/>
        </w:rPr>
        <w:t>. В рамках встреч</w:t>
      </w:r>
      <w:r w:rsidR="00CB3C7C" w:rsidRPr="00035758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обсуждались вопросы прохождения преддипломной практики и </w:t>
      </w:r>
      <w:r w:rsidR="00CB3C7C"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трудоустройства. </w:t>
      </w:r>
    </w:p>
    <w:p w14:paraId="45C2AD99" w14:textId="3567754C" w:rsidR="00204703" w:rsidRPr="00035758" w:rsidRDefault="00204703" w:rsidP="0020470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25.10.2022</w:t>
      </w:r>
      <w:r w:rsidR="00716987"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г.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16987" w:rsidRPr="00035758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>туденты, обучающиеся на 3 курсе специальности "Электроснабжение (по отраслям)", в рамках освоения профессионального модуля ПМ.02, посетили две электрических подстанции Хабаровских электрических сетей (филиала АО "ДРСК")</w:t>
      </w:r>
      <w:r w:rsidR="00716987" w:rsidRPr="0003575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0492CF1F" w14:textId="0008509B" w:rsidR="00CB3C7C" w:rsidRPr="00035758" w:rsidRDefault="00CB3C7C" w:rsidP="00CD64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17.11.2022</w:t>
      </w:r>
      <w:r w:rsidR="00716987"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г.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16987" w:rsidRPr="00035758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рамках проекта «Страна мастеров» студенты колледжа выпускных </w:t>
      </w:r>
      <w:proofErr w:type="gramStart"/>
      <w:r w:rsidRPr="00035758">
        <w:rPr>
          <w:rFonts w:ascii="Times New Roman" w:hAnsi="Times New Roman" w:cs="Times New Roman"/>
          <w:color w:val="000000"/>
          <w:shd w:val="clear" w:color="auto" w:fill="FFFFFF"/>
        </w:rPr>
        <w:t>групп  встретились</w:t>
      </w:r>
      <w:proofErr w:type="gramEnd"/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с представителем Агентства развития профессионального мастерства (</w:t>
      </w:r>
      <w:proofErr w:type="spellStart"/>
      <w:r w:rsidRPr="00035758">
        <w:rPr>
          <w:rFonts w:ascii="Times New Roman" w:hAnsi="Times New Roman" w:cs="Times New Roman"/>
          <w:color w:val="000000"/>
          <w:shd w:val="clear" w:color="auto" w:fill="FFFFFF"/>
        </w:rPr>
        <w:t>Worldskills</w:t>
      </w:r>
      <w:proofErr w:type="spellEnd"/>
      <w:r w:rsidRPr="00035758">
        <w:rPr>
          <w:rFonts w:ascii="Times New Roman" w:hAnsi="Times New Roman" w:cs="Times New Roman"/>
          <w:color w:val="000000"/>
          <w:shd w:val="clear" w:color="auto" w:fill="FFFFFF"/>
        </w:rPr>
        <w:t> Россия). Автономная некоммерческая организация «Агентство развития профессионального мастерства (</w:t>
      </w:r>
      <w:proofErr w:type="spellStart"/>
      <w:r w:rsidRPr="00035758">
        <w:rPr>
          <w:rFonts w:ascii="Times New Roman" w:hAnsi="Times New Roman" w:cs="Times New Roman"/>
          <w:color w:val="000000"/>
          <w:shd w:val="clear" w:color="auto" w:fill="FFFFFF"/>
        </w:rPr>
        <w:t>Worldskills</w:t>
      </w:r>
      <w:proofErr w:type="spellEnd"/>
      <w:r w:rsidRPr="00035758">
        <w:rPr>
          <w:rFonts w:ascii="Times New Roman" w:hAnsi="Times New Roman" w:cs="Times New Roman"/>
          <w:color w:val="000000"/>
          <w:shd w:val="clear" w:color="auto" w:fill="FFFFFF"/>
        </w:rPr>
        <w:t> Россия)» в 2022 году реализует проект «Страна мастеров».</w:t>
      </w:r>
      <w:r w:rsidR="00716987" w:rsidRPr="00035758">
        <w:rPr>
          <w:rFonts w:ascii="Times New Roman" w:hAnsi="Times New Roman" w:cs="Times New Roman"/>
          <w:color w:val="000000"/>
        </w:rPr>
        <w:t xml:space="preserve"> 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Целью проекта является персональное сопровождение граждан для реализации предпринимательских навыков.   </w:t>
      </w:r>
    </w:p>
    <w:p w14:paraId="5AB0997D" w14:textId="1C9D76F7" w:rsidR="00E17E96" w:rsidRPr="00035758" w:rsidRDefault="00CB3C7C" w:rsidP="00CD64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18.11</w:t>
      </w:r>
      <w:r w:rsidR="00716987" w:rsidRPr="00035758">
        <w:rPr>
          <w:rFonts w:ascii="Times New Roman" w:hAnsi="Times New Roman" w:cs="Times New Roman"/>
          <w:color w:val="000000"/>
          <w:shd w:val="clear" w:color="auto" w:fill="FFFFFF"/>
        </w:rPr>
        <w:t>.2022 г.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был проведен открытый урок в группе СЭЗ-21 с участием представителя КНАУФ- Гипс Хабаровск, Ермошиным А.А. и преподавателем колледжа Данилиным А.В.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br/>
        <w:t>На встрече был</w:t>
      </w:r>
      <w:r w:rsidR="00716987" w:rsidRPr="00035758">
        <w:rPr>
          <w:rFonts w:ascii="Times New Roman" w:hAnsi="Times New Roman" w:cs="Times New Roman"/>
          <w:color w:val="000000"/>
          <w:shd w:val="clear" w:color="auto" w:fill="FFFFFF"/>
        </w:rPr>
        <w:t>а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представлена продукция компании КНАУФ, рассказали о новых продукции, которая появилась на производстве. </w:t>
      </w:r>
    </w:p>
    <w:p w14:paraId="76972829" w14:textId="16932724" w:rsidR="008A4795" w:rsidRPr="00035758" w:rsidRDefault="00CB3C7C" w:rsidP="00CD64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23.11.2022 г. состоялась встреча выпускников специальностей 08.02.09 Монтаж, наладка и эксплуатация электрооборудования промышленных и гражданских зданий и 15.01.05 Сварщик (ручной и частично механизированной сварки (наплавки)) с коммерческий директором А. Н. Коростелевым и генеральным директором В.Ф. Зиновым ООО «Энерго-Импульс+». По итогам встречи, был заключен договор о сотрудничестве между колледжем и организацией, а также трудоустройством 5 студентов на постоянную основу.</w:t>
      </w:r>
    </w:p>
    <w:p w14:paraId="041DCD3C" w14:textId="40511AAD" w:rsidR="00204703" w:rsidRPr="00035758" w:rsidRDefault="00204703" w:rsidP="00CD64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30</w:t>
      </w:r>
      <w:r w:rsidR="00716987" w:rsidRPr="00035758">
        <w:rPr>
          <w:rFonts w:ascii="Times New Roman" w:hAnsi="Times New Roman" w:cs="Times New Roman"/>
          <w:color w:val="000000"/>
          <w:shd w:val="clear" w:color="auto" w:fill="FFFFFF"/>
        </w:rPr>
        <w:t>.11.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>2022 г</w:t>
      </w:r>
      <w:r w:rsidR="00716987" w:rsidRPr="0003575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студенты информационного направления группы ИСП-Д11 посетили выездной мастер-класс на тему «Практическое применение 3D моделирования, программирования и проектирования», который состоялся на базе КГАОУ ДО «Центр развития творчества детей (региональный модельный центр дополнительного образования детей Хабаровского края)».</w:t>
      </w:r>
    </w:p>
    <w:p w14:paraId="539D9975" w14:textId="0B39956B" w:rsidR="00204703" w:rsidRPr="00035758" w:rsidRDefault="00204703" w:rsidP="00CD644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 06.12.2022 г.  студенты групп СЭЗ-д91,</w:t>
      </w:r>
      <w:r w:rsidR="00404550"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>СЭЗ-д11, посетили завод «</w:t>
      </w:r>
      <w:proofErr w:type="spellStart"/>
      <w:r w:rsidRPr="00035758">
        <w:rPr>
          <w:rFonts w:ascii="Times New Roman" w:hAnsi="Times New Roman" w:cs="Times New Roman"/>
          <w:color w:val="000000"/>
          <w:shd w:val="clear" w:color="auto" w:fill="FFFFFF"/>
        </w:rPr>
        <w:t>Технониколь</w:t>
      </w:r>
      <w:proofErr w:type="spellEnd"/>
      <w:r w:rsidRPr="00035758">
        <w:rPr>
          <w:rFonts w:ascii="Times New Roman" w:hAnsi="Times New Roman" w:cs="Times New Roman"/>
          <w:color w:val="000000"/>
          <w:shd w:val="clear" w:color="auto" w:fill="FFFFFF"/>
        </w:rPr>
        <w:t>». </w:t>
      </w:r>
      <w:r w:rsidR="00812781" w:rsidRPr="00035758">
        <w:rPr>
          <w:rFonts w:ascii="Times New Roman" w:hAnsi="Times New Roman" w:cs="Times New Roman"/>
          <w:color w:val="000000"/>
          <w:shd w:val="clear" w:color="auto" w:fill="FFFFFF"/>
        </w:rPr>
        <w:t>В рамках встречи экскурсия проходила с посещением нескольких цехов: цех по производству каменной ваты, цех по производству материалов экструзионного пенополистирола, цех по производству пластиковых водосточных систем.</w:t>
      </w:r>
    </w:p>
    <w:p w14:paraId="14A02871" w14:textId="7F2A4D7C" w:rsidR="002F2CE0" w:rsidRPr="00035758" w:rsidRDefault="00CB3C7C" w:rsidP="003E3A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07.12.2022 г</w:t>
      </w:r>
      <w:r w:rsidR="00716987" w:rsidRPr="0003575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студенты специальностей 08.02.01 «Строительство и эксплуатация зданий и сооружений», 08.02.07 «Монтаж и эксплуатация внутренних сантехнических устройств, кондиционирования воздуха и вентиляции» и 13.02.02 «Теплоснабжение и теплотехническое оборудование» встретились с представителями </w:t>
      </w:r>
      <w:hyperlink r:id="rId11" w:tgtFrame="_blank" w:history="1">
        <w:r w:rsidRPr="00035758">
          <w:rPr>
            <w:rFonts w:ascii="Times New Roman" w:hAnsi="Times New Roman" w:cs="Times New Roman"/>
            <w:color w:val="000000"/>
          </w:rPr>
          <w:t> МУП г. Хабаровска «Тепловые сети»</w:t>
        </w:r>
      </w:hyperlink>
      <w:r w:rsidRPr="00035758">
        <w:rPr>
          <w:rFonts w:ascii="Times New Roman" w:hAnsi="Times New Roman" w:cs="Times New Roman"/>
          <w:color w:val="000000"/>
          <w:shd w:val="clear" w:color="auto" w:fill="FFFFFF"/>
        </w:rPr>
        <w:t>. На встрече обсуждались вопросы прохождения производственной практики и трудоустройства. В завершении встречи, принято решение заключить договор о сотрудничестве, между колледжем и организацией.</w:t>
      </w:r>
    </w:p>
    <w:p w14:paraId="4FDFFE1C" w14:textId="2CF387F6" w:rsidR="00A05AD4" w:rsidRPr="00035758" w:rsidRDefault="00CB3C7C" w:rsidP="00C8471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 12.12.2022 г</w:t>
      </w:r>
      <w:r w:rsidR="00716987" w:rsidRPr="0003575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студенты колледжа встретились с исполняющей обязанности министра Жилищно-коммунального хозяйства Хабаровского края Мироновой Анжеликой Валерьевной. В рамках встречи обсуждались вопросы благоустройства города Хабаровска и Хабаровского края. Студентов ознакомили с действующей федеральной программой «1000 дворов на Дальнем Востоке». </w:t>
      </w:r>
    </w:p>
    <w:p w14:paraId="5E14B159" w14:textId="110F9B68" w:rsidR="00A83A7D" w:rsidRPr="00035758" w:rsidRDefault="00CB3C7C" w:rsidP="0071698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FF0000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17.01.2023 г</w:t>
      </w:r>
      <w:r w:rsidR="00716987" w:rsidRPr="0003575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состоялась встреча студентов специальности "Геологическая съемка, поиск и разведка месторождений полезных ископаемых" с представителями АО «Дальневосточное ПГО». На встрече обсуждались вопросы прохождения практической подготовки студентов, трудоустройство на период летних каникул и постоянное трудоустройство выпускников.</w:t>
      </w:r>
    </w:p>
    <w:p w14:paraId="4E8887F2" w14:textId="34248F5B" w:rsidR="00B457F4" w:rsidRPr="00035758" w:rsidRDefault="00CB3C7C" w:rsidP="00CB3C7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19.01.2023 г</w:t>
      </w:r>
      <w:r w:rsidR="00716987" w:rsidRPr="0003575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студенты выпускных групп специальностей «Строительство и эксплуатация зданий и сооружений», "Монтаж, наладка и эксплуатация электрооборудования промышленных и гражданских зданий", "Мастер по ремонту и обслуживанию инженерных систем жилищно-коммунального хозяйства", "Сварщик (ручной и частично механизированной сварки (наплавки))" встретились с представители «Дальневосточной генерирующей компанией»  (АО ДГК), с которой накануне встречи был заключен договор о сотрудничестве.</w:t>
      </w:r>
      <w:r w:rsidR="00716987"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Студентам были предложены не только места производственных практик, но и трудоустройство, обучение, повышение квалификации и карьерный рост в компании. </w:t>
      </w:r>
    </w:p>
    <w:p w14:paraId="0A563ADA" w14:textId="0F3B1A96" w:rsidR="00A821A4" w:rsidRPr="00035758" w:rsidRDefault="00CB3C7C" w:rsidP="003E3A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19.01.2023 г</w:t>
      </w:r>
      <w:r w:rsidR="00716987" w:rsidRPr="0003575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студенты выпускных групп специальностей «</w:t>
      </w:r>
      <w:r w:rsidR="00DD57F0" w:rsidRPr="00035758">
        <w:rPr>
          <w:rFonts w:ascii="Times New Roman" w:hAnsi="Times New Roman" w:cs="Times New Roman"/>
          <w:color w:val="000000"/>
          <w:shd w:val="clear" w:color="auto" w:fill="FFFFFF"/>
        </w:rPr>
        <w:t>СЭЗ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>», "</w:t>
      </w:r>
      <w:r w:rsidR="00DD57F0" w:rsidRPr="00035758">
        <w:rPr>
          <w:rFonts w:ascii="Times New Roman" w:hAnsi="Times New Roman" w:cs="Times New Roman"/>
          <w:color w:val="000000"/>
          <w:shd w:val="clear" w:color="auto" w:fill="FFFFFF"/>
        </w:rPr>
        <w:t>МЭО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>", "</w:t>
      </w:r>
      <w:r w:rsidR="00DD57F0" w:rsidRPr="00035758">
        <w:rPr>
          <w:rFonts w:ascii="Times New Roman" w:hAnsi="Times New Roman" w:cs="Times New Roman"/>
          <w:color w:val="000000"/>
          <w:shd w:val="clear" w:color="auto" w:fill="FFFFFF"/>
        </w:rPr>
        <w:t>МЖКХ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>", "</w:t>
      </w:r>
      <w:r w:rsidR="00DD57F0" w:rsidRPr="00035758">
        <w:rPr>
          <w:rFonts w:ascii="Times New Roman" w:hAnsi="Times New Roman" w:cs="Times New Roman"/>
          <w:color w:val="000000"/>
          <w:shd w:val="clear" w:color="auto" w:fill="FFFFFF"/>
        </w:rPr>
        <w:t>ЭГС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>", встретились с представители Восьмого отдельного авиационного отряда ФСБ России</w:t>
      </w:r>
      <w:r w:rsidR="00204703" w:rsidRPr="00035758">
        <w:rPr>
          <w:rFonts w:ascii="Times New Roman" w:hAnsi="Times New Roman" w:cs="Times New Roman"/>
          <w:color w:val="000000"/>
          <w:shd w:val="clear" w:color="auto" w:fill="FFFFFF"/>
        </w:rPr>
        <w:t>, представители </w:t>
      </w:r>
      <w:hyperlink r:id="rId12" w:tgtFrame="_blank" w:tooltip="брошюра.pdf" w:history="1">
        <w:r w:rsidR="00404550" w:rsidRPr="00035758">
          <w:rPr>
            <w:rFonts w:ascii="Times New Roman" w:hAnsi="Times New Roman" w:cs="Times New Roman"/>
            <w:color w:val="000000"/>
            <w:shd w:val="clear" w:color="auto" w:fill="FFFFFF"/>
          </w:rPr>
          <w:t>пункта отбора на военную службу по контракту</w:t>
        </w:r>
      </w:hyperlink>
      <w:r w:rsidR="00404550" w:rsidRPr="00035758">
        <w:rPr>
          <w:rFonts w:ascii="Times New Roman" w:hAnsi="Times New Roman" w:cs="Times New Roman"/>
          <w:color w:val="000000"/>
          <w:shd w:val="clear" w:color="auto" w:fill="FFFFFF"/>
        </w:rPr>
        <w:t> и с представителями </w:t>
      </w:r>
      <w:hyperlink r:id="rId13" w:tgtFrame="_blank" w:tooltip="12.pdf" w:history="1">
        <w:r w:rsidR="00404550" w:rsidRPr="00035758">
          <w:rPr>
            <w:rFonts w:ascii="Times New Roman" w:hAnsi="Times New Roman" w:cs="Times New Roman"/>
            <w:color w:val="000000"/>
            <w:shd w:val="clear" w:color="auto" w:fill="FFFFFF"/>
          </w:rPr>
          <w:t>12 главного управления министерства обороны российской федерации</w:t>
        </w:r>
      </w:hyperlink>
      <w:r w:rsidR="00404550"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>Выпускникам была предложена служба по контракту, были озвучены все необходимые требования для поступления на военную службу, условия и льготы.</w:t>
      </w:r>
    </w:p>
    <w:p w14:paraId="33E71238" w14:textId="4F405A29" w:rsidR="00812781" w:rsidRPr="00035758" w:rsidRDefault="00812781" w:rsidP="003E3A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21</w:t>
      </w:r>
      <w:r w:rsidR="00DD57F0" w:rsidRPr="00035758">
        <w:rPr>
          <w:rFonts w:ascii="Times New Roman" w:hAnsi="Times New Roman" w:cs="Times New Roman"/>
          <w:color w:val="000000"/>
          <w:shd w:val="clear" w:color="auto" w:fill="FFFFFF"/>
        </w:rPr>
        <w:t>.01.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>2023г</w:t>
      </w:r>
      <w:r w:rsidR="00716987" w:rsidRPr="0003575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студенты информационного направления выпускной группы ИСП-Д91 приняли участие в мастер-классе по «Информационному моделированию» и дне открытых дверей на базе ИТС ДВГУПС. </w:t>
      </w:r>
    </w:p>
    <w:p w14:paraId="64B9E4DE" w14:textId="0966FE8F" w:rsidR="00BC023E" w:rsidRPr="00035758" w:rsidRDefault="00BC023E" w:rsidP="003E3A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7 февраля 2023г. студенты группы ИСП-Д01 посетили профильное предприятие АО «</w:t>
      </w:r>
      <w:proofErr w:type="spellStart"/>
      <w:r w:rsidRPr="00035758">
        <w:rPr>
          <w:rFonts w:ascii="Times New Roman" w:hAnsi="Times New Roman" w:cs="Times New Roman"/>
          <w:color w:val="000000"/>
          <w:shd w:val="clear" w:color="auto" w:fill="FFFFFF"/>
        </w:rPr>
        <w:t>Рэдком</w:t>
      </w:r>
      <w:proofErr w:type="spellEnd"/>
      <w:r w:rsidRPr="00035758">
        <w:rPr>
          <w:rFonts w:ascii="Times New Roman" w:hAnsi="Times New Roman" w:cs="Times New Roman"/>
          <w:color w:val="000000"/>
          <w:shd w:val="clear" w:color="auto" w:fill="FFFFFF"/>
        </w:rPr>
        <w:t>-Интернет». Экскурсию по предприятию проводил лично генеральный директор АО «</w:t>
      </w:r>
      <w:proofErr w:type="spellStart"/>
      <w:r w:rsidRPr="00035758">
        <w:rPr>
          <w:rFonts w:ascii="Times New Roman" w:hAnsi="Times New Roman" w:cs="Times New Roman"/>
          <w:color w:val="000000"/>
          <w:shd w:val="clear" w:color="auto" w:fill="FFFFFF"/>
        </w:rPr>
        <w:t>Рэдком</w:t>
      </w:r>
      <w:proofErr w:type="spellEnd"/>
      <w:r w:rsidRPr="00035758">
        <w:rPr>
          <w:rFonts w:ascii="Times New Roman" w:hAnsi="Times New Roman" w:cs="Times New Roman"/>
          <w:color w:val="000000"/>
          <w:shd w:val="clear" w:color="auto" w:fill="FFFFFF"/>
        </w:rPr>
        <w:t>-Интернет». По итогам экскурсии студентов группы ИСП-Д01 пригласили на собеседование для прохождения производственной практики на предприятии.</w:t>
      </w:r>
    </w:p>
    <w:p w14:paraId="190187F3" w14:textId="464FF4D7" w:rsidR="00BC023E" w:rsidRPr="00035758" w:rsidRDefault="00BC023E" w:rsidP="003E3A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18.02.2023</w:t>
      </w:r>
      <w:r w:rsidR="00DD57F0" w:rsidRPr="00035758">
        <w:rPr>
          <w:rFonts w:ascii="Times New Roman" w:hAnsi="Times New Roman" w:cs="Times New Roman"/>
          <w:color w:val="000000"/>
          <w:shd w:val="clear" w:color="auto" w:fill="FFFFFF"/>
        </w:rPr>
        <w:t>г.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студенты первого курса специальности «Строительство и эксплуатация зданий и сооружений», по инициативе президента ассоциации саморегулируемой организации «Рос» Союз» Диановой С.В. посетили объект-жилой комплекс «Вишневый сад», генеральным подрядчиком которого, является федеральный застройщик ООО «Талан». Студенты перед посещением объекта прошли первичный инструктаж, а далее их ознакомили с объектом, строительными материалами и техникой, сравнили посещаемый объект с соседними панельными и кирпичными зданиями. </w:t>
      </w:r>
    </w:p>
    <w:p w14:paraId="2230BE4E" w14:textId="6C79E5C2" w:rsidR="00812781" w:rsidRPr="00035758" w:rsidRDefault="00812781" w:rsidP="003E3A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20.02.2023</w:t>
      </w:r>
      <w:r w:rsidR="00DD57F0"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г.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D57F0" w:rsidRPr="00035758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туденты группы ЗИО-Д01, в рамках экскурсии, посетили федеральный орган исполнительной власти, который занимается предоставлением государственных услуг в области регистрации прав и кадастрового учета недвижимости по Хабаровскому краю (Росреестр). Студентам рассказывали историю развития составления карт в городе Хабаровске, как основы для описания объектов недвижимости, знакомили с архивом, где хранятся сведения о недвижимости, всего Хабаровского края. </w:t>
      </w:r>
    </w:p>
    <w:p w14:paraId="36C735BF" w14:textId="180A84C4" w:rsidR="00BC023E" w:rsidRPr="00035758" w:rsidRDefault="00BC023E" w:rsidP="003E3A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20.02.2023 г</w:t>
      </w:r>
      <w:r w:rsidR="00451A05" w:rsidRPr="0003575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в колледже прошел мастер класс на тему: Основы законодательства сфере недвижимости» от специалистов Управления Федеральной службы государственной регистрации, кадастра и картографии по Хабаровскому краю. Мастер класс был представлен студентам 2 и 3 курса специальностей «Земельно-имущественные отношения» и «Управление, эксплуатация и обслуживание многоквартирного дома». Студенты ознакомились с процедурой регистрации, с перечнем недвижимых вещей, какие бывают основания возникновения и прекращения прав собственности, с содержанием прав собственности и другими необходимыми аспектам в сфере регистрации недвижимости.</w:t>
      </w:r>
    </w:p>
    <w:p w14:paraId="687C16A3" w14:textId="2BF57C14" w:rsidR="00BC023E" w:rsidRPr="00035758" w:rsidRDefault="00BC023E" w:rsidP="003E3A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23.03.2023</w:t>
      </w:r>
      <w:r w:rsidR="00451A05"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г. 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>студенты КГБ ПОУ ХТК, специальности 13.02.07 "Электроснабжение (по отраслям)" посетили Хабаровскую ТЭЦ-3. В ходе экскурсии студенты ознакомились с технологическими процессами выработки электроэнергии, схемой и основным электрооборудованием станции.</w:t>
      </w:r>
    </w:p>
    <w:p w14:paraId="060A4444" w14:textId="17B7CB7B" w:rsidR="00E95199" w:rsidRPr="00035758" w:rsidRDefault="00E95199" w:rsidP="003E3A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30.03.2023г</w:t>
      </w:r>
      <w:r w:rsidR="00451A05" w:rsidRPr="0003575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в Хабаровском техническом колледже прошло мероприятие «Ярмарка вакансий», где у выпускников колледжа была возможность ознакомиться с вакансиями ведущих предприятий и организаций края, а также подобрать себе место для последующей производственной практики, стажировки и трудоустройства.</w:t>
      </w:r>
    </w:p>
    <w:p w14:paraId="28733C5A" w14:textId="4F51CEFD" w:rsidR="00BC023E" w:rsidRPr="00035758" w:rsidRDefault="00BC023E" w:rsidP="003E3A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31 марта 2023 г. работники КГБОУ «Государственный архив Хабаровского края» провели тематическую экскурсию по историко-документальному выставочному проекту «Архивное наследие Хабаровского края» для студентов КГБ ПОУ «Хабаровский технический колледж» в рамках мероприятий, посвященных 100-летию архивной службы Хабаровского края.</w:t>
      </w:r>
    </w:p>
    <w:p w14:paraId="32C12BF1" w14:textId="260C067C" w:rsidR="00BC023E" w:rsidRPr="00035758" w:rsidRDefault="00BC023E" w:rsidP="003E3A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07.04.2023 г. студенты группы СЭЗ-21 посетили строительную площадку ЖК «ПОЛЮСА». В ходе экскурсии студенты ознакомились со строящимся объектом, строительными материалами </w:t>
      </w:r>
      <w:r w:rsidR="00404550" w:rsidRPr="00035758">
        <w:rPr>
          <w:rFonts w:ascii="Times New Roman" w:hAnsi="Times New Roman" w:cs="Times New Roman"/>
          <w:color w:val="000000"/>
          <w:shd w:val="clear" w:color="auto" w:fill="FFFFFF"/>
        </w:rPr>
        <w:t>и реальными</w:t>
      </w:r>
      <w:r w:rsidR="00E95199"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процессами и задачами строительства. </w:t>
      </w:r>
    </w:p>
    <w:p w14:paraId="3DC05046" w14:textId="12559000" w:rsidR="00B261C2" w:rsidRPr="00035758" w:rsidRDefault="00B261C2" w:rsidP="00404550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17.04.2023 г</w:t>
      </w:r>
      <w:r w:rsidR="00451A05" w:rsidRPr="0003575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в колледже был проведен открытый урок «Официальное трудоустройство». На мероприятии присутствовали студенты выпускных групп специальностей 21.02.13 ГС, 08.02.13 МСУ, 09.02.07 ИСП. Кузнецов Александр Викторович, преподаватель дисциплин правовое регулирование и обществознание, провел лекцию по снижению уровня теневой 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занятости и легализации трудовых отношений, в которой были обозначены все необходимые аспекты официального трудоустройства. Студенты узнали про трудовой договор, «белую» заработную плату, оплачиваемые налоги и начисления при официальном трудоустройстве и как защитить свои права, если работодатель оказался недобросовестным.</w:t>
      </w:r>
    </w:p>
    <w:p w14:paraId="1D4B5461" w14:textId="44D1B4C2" w:rsidR="00B261C2" w:rsidRPr="00035758" w:rsidRDefault="00B261C2" w:rsidP="0003575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19.04.2023 г</w:t>
      </w:r>
      <w:r w:rsidR="00451A05" w:rsidRPr="0003575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в колледже прошла встреча с Аркадием Литвиновым, на тему: «Твои возможности человек». </w:t>
      </w:r>
      <w:r w:rsidR="00451A05" w:rsidRPr="00035758">
        <w:rPr>
          <w:rFonts w:ascii="Times New Roman" w:hAnsi="Times New Roman" w:cs="Times New Roman"/>
          <w:color w:val="000000"/>
          <w:shd w:val="clear" w:color="auto" w:fill="FFFFFF"/>
        </w:rPr>
        <w:t>Со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студентами колледжа поделился своими знаниями и жизненным опытом Аркадий Литвинов, </w:t>
      </w:r>
      <w:proofErr w:type="spellStart"/>
      <w:r w:rsidRPr="00035758">
        <w:rPr>
          <w:rFonts w:ascii="Times New Roman" w:hAnsi="Times New Roman" w:cs="Times New Roman"/>
          <w:color w:val="000000"/>
          <w:shd w:val="clear" w:color="auto" w:fill="FFFFFF"/>
        </w:rPr>
        <w:t>андрогог</w:t>
      </w:r>
      <w:proofErr w:type="spellEnd"/>
      <w:r w:rsidRPr="00035758">
        <w:rPr>
          <w:rFonts w:ascii="Times New Roman" w:hAnsi="Times New Roman" w:cs="Times New Roman"/>
          <w:color w:val="000000"/>
          <w:shd w:val="clear" w:color="auto" w:fill="FFFFFF"/>
        </w:rPr>
        <w:t>, «психологический» тренер, эксперт в персональном и корпоративном развитии, автор и ведущий продвинутых образовательных программ в стиле «Квантовый скачок». 2 часа информации о Секрете Успешной Взрослой Жизни прошли для ребят в заряженной на успех, активной, интересной, познавательной атмосфере.</w:t>
      </w:r>
    </w:p>
    <w:p w14:paraId="410E7509" w14:textId="416CBDA9" w:rsidR="00E95199" w:rsidRPr="00035758" w:rsidRDefault="00E95199" w:rsidP="003E3A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25.04.2023г.</w:t>
      </w:r>
      <w:r w:rsidR="00035758"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>студенты колледжа приняли участие в Краевых соревнованиях по информационной безопасности и провели мастер-класс «Мир кодов» на базе «Центра технического и цифрового образования ТЕХНО-IT-куб».</w:t>
      </w:r>
    </w:p>
    <w:p w14:paraId="03B7F1CB" w14:textId="4D297AD8" w:rsidR="00E95199" w:rsidRPr="00035758" w:rsidRDefault="00E95199" w:rsidP="003E3A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21.04.2023 г</w:t>
      </w:r>
      <w:r w:rsidR="00035758" w:rsidRPr="0003575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студенты специальности 08.02.01 «Строительство и эксплуатация зданий и сооружений» в составе 18 человек посетили строящийся объект-жилой комплекс «Дежнёв», расположенный по улице Дикопольцева.</w:t>
      </w:r>
    </w:p>
    <w:p w14:paraId="2DBAA282" w14:textId="6E7567F8" w:rsidR="00E95199" w:rsidRPr="00035758" w:rsidRDefault="00E95199" w:rsidP="003E3A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25.04.2023 г</w:t>
      </w:r>
      <w:r w:rsidR="00035758" w:rsidRPr="0003575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студенты 2 курса специальности 08.02.09 Монтаж, наладка и эксплуатация электрооборудования промышленных и гражданских зданий, посетили Хабаровскую ТЭЦ 3.  Все студенты перед посещением рабочих помещений прошли обязательный инструктаж по технике безопасности. В ходе экскурсии подробно ознакомили студентов с турбинами, генераторами и как в целом воспроизводится электроэнергия.</w:t>
      </w:r>
    </w:p>
    <w:p w14:paraId="2FC8F292" w14:textId="2866431E" w:rsidR="00B261C2" w:rsidRPr="00035758" w:rsidRDefault="00B261C2" w:rsidP="00B261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17.05.2023 г. в рамках открытого урока «Полезный разговор» студентам колледжа была проведена лекция на тему: «Выбор профессии». Данная лекция, позволила расширить учащимся представление об огромном спектре различных профессий, их востребованностью на рынке труда, престиже.</w:t>
      </w:r>
    </w:p>
    <w:p w14:paraId="24004513" w14:textId="7EA87302" w:rsidR="00404550" w:rsidRDefault="00B261C2" w:rsidP="0003575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035758">
        <w:rPr>
          <w:rFonts w:ascii="Times New Roman" w:hAnsi="Times New Roman" w:cs="Times New Roman"/>
          <w:color w:val="000000"/>
          <w:shd w:val="clear" w:color="auto" w:fill="FFFFFF"/>
        </w:rPr>
        <w:t>23.05.2023 г</w:t>
      </w:r>
      <w:r w:rsidR="00035758" w:rsidRPr="0003575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студенты специальности «Строительство и эксплуатация зданий и сооружений», посетили строящейся объект организации ООО «Дельта-Орион», коттедж, расположенный в ТСН «Сокольники».</w:t>
      </w:r>
      <w:r w:rsidR="00035758" w:rsidRPr="0003575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35758">
        <w:rPr>
          <w:rFonts w:ascii="Times New Roman" w:hAnsi="Times New Roman" w:cs="Times New Roman"/>
          <w:color w:val="000000"/>
          <w:shd w:val="clear" w:color="auto" w:fill="FFFFFF"/>
        </w:rPr>
        <w:t>Студенты перед посещением объекта прошли первичный инструктаж, а далее их ознакомили с объектом, строительными материалами, так же ознакомили с работой сантехнического и электрического монтажа.</w:t>
      </w:r>
    </w:p>
    <w:p w14:paraId="0487A270" w14:textId="77777777" w:rsidR="00035758" w:rsidRPr="00035758" w:rsidRDefault="00035758" w:rsidP="00035758">
      <w:pPr>
        <w:pStyle w:val="a3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6516B08" w14:textId="27CDB5BE" w:rsidR="004B218B" w:rsidRPr="00035758" w:rsidRDefault="004B218B" w:rsidP="0009724E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  <w:b/>
          <w:bCs/>
        </w:rPr>
        <w:t>Организация временной занятости студентов.</w:t>
      </w:r>
    </w:p>
    <w:p w14:paraId="4C83D8F0" w14:textId="1558D3DD" w:rsidR="004B218B" w:rsidRPr="00035758" w:rsidRDefault="004B218B" w:rsidP="005C2C25">
      <w:pPr>
        <w:ind w:firstLine="360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>В работе службы</w:t>
      </w:r>
      <w:r w:rsidR="005C2C25" w:rsidRPr="00035758">
        <w:rPr>
          <w:rFonts w:ascii="Times New Roman" w:hAnsi="Times New Roman" w:cs="Times New Roman"/>
        </w:rPr>
        <w:t>,</w:t>
      </w:r>
      <w:r w:rsidRPr="00035758">
        <w:rPr>
          <w:rFonts w:ascii="Times New Roman" w:hAnsi="Times New Roman" w:cs="Times New Roman"/>
        </w:rPr>
        <w:t xml:space="preserve"> важное место занимает работ</w:t>
      </w:r>
      <w:r w:rsidR="00F23502" w:rsidRPr="00035758">
        <w:rPr>
          <w:rFonts w:ascii="Times New Roman" w:hAnsi="Times New Roman" w:cs="Times New Roman"/>
        </w:rPr>
        <w:t>а</w:t>
      </w:r>
      <w:r w:rsidRPr="00035758">
        <w:rPr>
          <w:rFonts w:ascii="Times New Roman" w:hAnsi="Times New Roman" w:cs="Times New Roman"/>
        </w:rPr>
        <w:t xml:space="preserve"> по организации временного трудоустройства студентов в летнее время.</w:t>
      </w:r>
    </w:p>
    <w:p w14:paraId="14E87067" w14:textId="57A3282C" w:rsidR="004B218B" w:rsidRPr="00035758" w:rsidRDefault="004B218B" w:rsidP="004B218B">
      <w:pPr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 xml:space="preserve">2020 </w:t>
      </w:r>
      <w:r w:rsidR="005C2C25" w:rsidRPr="00035758">
        <w:rPr>
          <w:rFonts w:ascii="Times New Roman" w:hAnsi="Times New Roman" w:cs="Times New Roman"/>
        </w:rPr>
        <w:t>году на</w:t>
      </w:r>
      <w:r w:rsidRPr="00035758">
        <w:rPr>
          <w:rFonts w:ascii="Times New Roman" w:hAnsi="Times New Roman" w:cs="Times New Roman"/>
        </w:rPr>
        <w:t xml:space="preserve"> базе колледжа создан студенческий отряд</w:t>
      </w:r>
      <w:r w:rsidR="004761EF" w:rsidRPr="00035758">
        <w:rPr>
          <w:rFonts w:ascii="Times New Roman" w:hAnsi="Times New Roman" w:cs="Times New Roman"/>
        </w:rPr>
        <w:t xml:space="preserve"> «Щит»</w:t>
      </w:r>
      <w:r w:rsidRPr="00035758">
        <w:rPr>
          <w:rFonts w:ascii="Times New Roman" w:hAnsi="Times New Roman" w:cs="Times New Roman"/>
        </w:rPr>
        <w:t xml:space="preserve"> в его состав входят </w:t>
      </w:r>
      <w:r w:rsidR="00A823F1" w:rsidRPr="00035758">
        <w:rPr>
          <w:rFonts w:ascii="Times New Roman" w:hAnsi="Times New Roman" w:cs="Times New Roman"/>
        </w:rPr>
        <w:t>75 человек.</w:t>
      </w:r>
      <w:r w:rsidRPr="00035758">
        <w:rPr>
          <w:rFonts w:ascii="Times New Roman" w:hAnsi="Times New Roman" w:cs="Times New Roman"/>
        </w:rPr>
        <w:t xml:space="preserve"> </w:t>
      </w:r>
      <w:r w:rsidR="00A823F1" w:rsidRPr="00035758">
        <w:rPr>
          <w:rFonts w:ascii="Times New Roman" w:hAnsi="Times New Roman" w:cs="Times New Roman"/>
        </w:rPr>
        <w:t xml:space="preserve">Временная работа осуществляется в соответствии с правовыми документами, на основании трудового договора, соглашением практикантов. Подработка проходит в оздоровительных </w:t>
      </w:r>
      <w:r w:rsidRPr="00035758">
        <w:rPr>
          <w:rFonts w:ascii="Times New Roman" w:hAnsi="Times New Roman" w:cs="Times New Roman"/>
        </w:rPr>
        <w:t>лагерях</w:t>
      </w:r>
      <w:r w:rsidR="00A823F1" w:rsidRPr="00035758">
        <w:rPr>
          <w:rFonts w:ascii="Times New Roman" w:hAnsi="Times New Roman" w:cs="Times New Roman"/>
        </w:rPr>
        <w:t>,</w:t>
      </w:r>
      <w:r w:rsidR="00E4261E" w:rsidRPr="00035758">
        <w:rPr>
          <w:rFonts w:ascii="Times New Roman" w:hAnsi="Times New Roman" w:cs="Times New Roman"/>
        </w:rPr>
        <w:t xml:space="preserve"> секретарями в приемной комиссии колледжа</w:t>
      </w:r>
      <w:r w:rsidR="00A823F1" w:rsidRPr="00035758">
        <w:rPr>
          <w:rFonts w:ascii="Times New Roman" w:hAnsi="Times New Roman" w:cs="Times New Roman"/>
        </w:rPr>
        <w:t xml:space="preserve">, в парках развлечений, на пунктах выдачи </w:t>
      </w:r>
      <w:proofErr w:type="spellStart"/>
      <w:r w:rsidR="00A823F1" w:rsidRPr="00035758">
        <w:rPr>
          <w:rFonts w:ascii="Times New Roman" w:hAnsi="Times New Roman" w:cs="Times New Roman"/>
        </w:rPr>
        <w:t>ozon</w:t>
      </w:r>
      <w:proofErr w:type="spellEnd"/>
      <w:r w:rsidR="00A823F1" w:rsidRPr="00035758">
        <w:rPr>
          <w:rFonts w:ascii="Times New Roman" w:hAnsi="Times New Roman" w:cs="Times New Roman"/>
        </w:rPr>
        <w:t xml:space="preserve">, </w:t>
      </w:r>
      <w:r w:rsidR="00A823F1" w:rsidRPr="00035758">
        <w:rPr>
          <w:rFonts w:ascii="Times New Roman" w:hAnsi="Times New Roman" w:cs="Times New Roman"/>
          <w:lang w:val="en-US"/>
        </w:rPr>
        <w:t>w</w:t>
      </w:r>
      <w:proofErr w:type="spellStart"/>
      <w:r w:rsidR="00A823F1" w:rsidRPr="00035758">
        <w:rPr>
          <w:rFonts w:ascii="Times New Roman" w:hAnsi="Times New Roman" w:cs="Times New Roman"/>
        </w:rPr>
        <w:t>ildberries</w:t>
      </w:r>
      <w:proofErr w:type="spellEnd"/>
      <w:r w:rsidR="00A823F1" w:rsidRPr="00035758">
        <w:rPr>
          <w:rFonts w:ascii="Times New Roman" w:hAnsi="Times New Roman" w:cs="Times New Roman"/>
        </w:rPr>
        <w:t xml:space="preserve">, </w:t>
      </w:r>
      <w:r w:rsidR="00E4261E" w:rsidRPr="00035758">
        <w:rPr>
          <w:rFonts w:ascii="Times New Roman" w:hAnsi="Times New Roman" w:cs="Times New Roman"/>
        </w:rPr>
        <w:t xml:space="preserve">и по многим другим направлениям.  </w:t>
      </w:r>
    </w:p>
    <w:p w14:paraId="72A91EB9" w14:textId="193938B9" w:rsidR="005C2C25" w:rsidRPr="00035758" w:rsidRDefault="00FF171B" w:rsidP="0009724E">
      <w:pPr>
        <w:ind w:firstLine="708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>Для развития перспективных направлений сотрудничества между Колледжем и</w:t>
      </w:r>
      <w:r w:rsidR="00E400B6" w:rsidRPr="00035758">
        <w:rPr>
          <w:rFonts w:ascii="Times New Roman" w:hAnsi="Times New Roman" w:cs="Times New Roman"/>
        </w:rPr>
        <w:t xml:space="preserve"> Организацией</w:t>
      </w:r>
      <w:r w:rsidR="005C2C25" w:rsidRPr="00035758">
        <w:rPr>
          <w:rFonts w:ascii="Times New Roman" w:hAnsi="Times New Roman" w:cs="Times New Roman"/>
        </w:rPr>
        <w:t xml:space="preserve"> </w:t>
      </w:r>
      <w:r w:rsidR="00E400B6" w:rsidRPr="00035758">
        <w:rPr>
          <w:rFonts w:ascii="Times New Roman" w:hAnsi="Times New Roman" w:cs="Times New Roman"/>
        </w:rPr>
        <w:t>(</w:t>
      </w:r>
      <w:r w:rsidRPr="00035758">
        <w:rPr>
          <w:rFonts w:ascii="Times New Roman" w:hAnsi="Times New Roman" w:cs="Times New Roman"/>
        </w:rPr>
        <w:t>потенциальным работодателем</w:t>
      </w:r>
      <w:r w:rsidR="00E400B6" w:rsidRPr="00035758">
        <w:rPr>
          <w:rFonts w:ascii="Times New Roman" w:hAnsi="Times New Roman" w:cs="Times New Roman"/>
        </w:rPr>
        <w:t>)</w:t>
      </w:r>
      <w:r w:rsidRPr="00035758">
        <w:rPr>
          <w:rFonts w:ascii="Times New Roman" w:hAnsi="Times New Roman" w:cs="Times New Roman"/>
        </w:rPr>
        <w:t xml:space="preserve"> по вопросам организации практик обучающихся</w:t>
      </w:r>
      <w:r w:rsidR="00E400B6" w:rsidRPr="00035758">
        <w:rPr>
          <w:rFonts w:ascii="Times New Roman" w:hAnsi="Times New Roman" w:cs="Times New Roman"/>
        </w:rPr>
        <w:t xml:space="preserve">, </w:t>
      </w:r>
      <w:r w:rsidRPr="00035758">
        <w:rPr>
          <w:rFonts w:ascii="Times New Roman" w:hAnsi="Times New Roman" w:cs="Times New Roman"/>
        </w:rPr>
        <w:t>стажировок и трудоустройства выпускников Колледжа</w:t>
      </w:r>
      <w:r w:rsidR="00E400B6" w:rsidRPr="00035758">
        <w:rPr>
          <w:rFonts w:ascii="Times New Roman" w:hAnsi="Times New Roman" w:cs="Times New Roman"/>
        </w:rPr>
        <w:t xml:space="preserve"> заключаются договора. На сегодняшний день заключено </w:t>
      </w:r>
      <w:r w:rsidR="00A823F1" w:rsidRPr="00035758">
        <w:rPr>
          <w:rFonts w:ascii="Times New Roman" w:hAnsi="Times New Roman" w:cs="Times New Roman"/>
        </w:rPr>
        <w:t>60</w:t>
      </w:r>
      <w:r w:rsidR="00E400B6" w:rsidRPr="00035758">
        <w:rPr>
          <w:rFonts w:ascii="Times New Roman" w:hAnsi="Times New Roman" w:cs="Times New Roman"/>
        </w:rPr>
        <w:t xml:space="preserve"> договоров о сотрудничестве, </w:t>
      </w:r>
      <w:r w:rsidR="00A823F1" w:rsidRPr="00035758">
        <w:rPr>
          <w:rFonts w:ascii="Times New Roman" w:hAnsi="Times New Roman" w:cs="Times New Roman"/>
        </w:rPr>
        <w:t>8</w:t>
      </w:r>
      <w:r w:rsidR="00E400B6" w:rsidRPr="00035758">
        <w:rPr>
          <w:rFonts w:ascii="Times New Roman" w:hAnsi="Times New Roman" w:cs="Times New Roman"/>
        </w:rPr>
        <w:t xml:space="preserve"> договоров о практической подготовке, </w:t>
      </w:r>
      <w:r w:rsidR="00A823F1" w:rsidRPr="00035758">
        <w:rPr>
          <w:rFonts w:ascii="Times New Roman" w:hAnsi="Times New Roman" w:cs="Times New Roman"/>
        </w:rPr>
        <w:t>14</w:t>
      </w:r>
      <w:r w:rsidR="00E400B6" w:rsidRPr="00035758">
        <w:rPr>
          <w:rFonts w:ascii="Times New Roman" w:hAnsi="Times New Roman" w:cs="Times New Roman"/>
        </w:rPr>
        <w:t xml:space="preserve"> договоров о сетевой форме обучения</w:t>
      </w:r>
      <w:r w:rsidR="00A823F1" w:rsidRPr="00035758">
        <w:rPr>
          <w:rFonts w:ascii="Times New Roman" w:hAnsi="Times New Roman" w:cs="Times New Roman"/>
        </w:rPr>
        <w:t>,</w:t>
      </w:r>
      <w:r w:rsidR="00E400B6" w:rsidRPr="00035758">
        <w:rPr>
          <w:rFonts w:ascii="Times New Roman" w:hAnsi="Times New Roman" w:cs="Times New Roman"/>
        </w:rPr>
        <w:t xml:space="preserve"> 1 договор о стратегическом партнерстве</w:t>
      </w:r>
      <w:r w:rsidR="00A823F1" w:rsidRPr="00035758">
        <w:rPr>
          <w:rFonts w:ascii="Times New Roman" w:hAnsi="Times New Roman" w:cs="Times New Roman"/>
        </w:rPr>
        <w:t>, 1 договор о наставничестве и 1 договор о взаимном партнерстве.</w:t>
      </w:r>
    </w:p>
    <w:p w14:paraId="47B567B8" w14:textId="77777777" w:rsidR="005C2C25" w:rsidRPr="00035758" w:rsidRDefault="005C2C25" w:rsidP="0009724E">
      <w:pPr>
        <w:ind w:firstLine="708"/>
        <w:rPr>
          <w:rFonts w:ascii="Times New Roman" w:hAnsi="Times New Roman" w:cs="Times New Roman"/>
        </w:rPr>
      </w:pPr>
    </w:p>
    <w:p w14:paraId="7A3848D6" w14:textId="5D0C9B79" w:rsidR="001261B5" w:rsidRDefault="0009724E" w:rsidP="0009724E">
      <w:pPr>
        <w:ind w:firstLine="708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 xml:space="preserve"> </w:t>
      </w:r>
    </w:p>
    <w:p w14:paraId="618EDA5B" w14:textId="77777777" w:rsidR="00035758" w:rsidRDefault="00035758" w:rsidP="0009724E">
      <w:pPr>
        <w:ind w:firstLine="708"/>
        <w:rPr>
          <w:rFonts w:ascii="Times New Roman" w:hAnsi="Times New Roman" w:cs="Times New Roman"/>
        </w:rPr>
      </w:pPr>
    </w:p>
    <w:p w14:paraId="18D89927" w14:textId="77777777" w:rsidR="00035758" w:rsidRPr="00035758" w:rsidRDefault="00035758" w:rsidP="0009724E">
      <w:pPr>
        <w:ind w:firstLine="708"/>
        <w:rPr>
          <w:rFonts w:ascii="Times New Roman" w:hAnsi="Times New Roman" w:cs="Times New Roman"/>
        </w:rPr>
      </w:pPr>
    </w:p>
    <w:p w14:paraId="453A87FF" w14:textId="49E22489" w:rsidR="003D0358" w:rsidRPr="00431E7F" w:rsidRDefault="002827B0" w:rsidP="00431E7F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035758">
        <w:rPr>
          <w:rFonts w:ascii="Times New Roman" w:hAnsi="Times New Roman" w:cs="Times New Roman"/>
          <w:b/>
          <w:bCs/>
        </w:rPr>
        <w:t>Анализ по основным направлениям работы.</w:t>
      </w:r>
    </w:p>
    <w:p w14:paraId="7FC87FF7" w14:textId="77777777" w:rsidR="00431E7F" w:rsidRDefault="00431E7F" w:rsidP="002827B0">
      <w:pPr>
        <w:ind w:firstLine="708"/>
        <w:jc w:val="center"/>
        <w:rPr>
          <w:rFonts w:ascii="Times New Roman" w:hAnsi="Times New Roman" w:cs="Times New Roman"/>
          <w:noProof/>
        </w:rPr>
      </w:pPr>
    </w:p>
    <w:p w14:paraId="54AE0F04" w14:textId="2F9EF277" w:rsidR="002827B0" w:rsidRPr="00035758" w:rsidRDefault="00FC28E1" w:rsidP="002827B0">
      <w:pPr>
        <w:ind w:firstLine="708"/>
        <w:jc w:val="center"/>
        <w:rPr>
          <w:rFonts w:ascii="Times New Roman" w:hAnsi="Times New Roman" w:cs="Times New Roman"/>
          <w:noProof/>
        </w:rPr>
      </w:pPr>
      <w:r w:rsidRPr="00035758">
        <w:rPr>
          <w:rFonts w:ascii="Times New Roman" w:hAnsi="Times New Roman" w:cs="Times New Roman"/>
          <w:noProof/>
        </w:rPr>
        <w:drawing>
          <wp:inline distT="0" distB="0" distL="0" distR="0" wp14:anchorId="0669E880" wp14:editId="28092EB3">
            <wp:extent cx="4572000" cy="2947988"/>
            <wp:effectExtent l="0" t="0" r="0" b="508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466C963-A749-F01A-C237-C779E96F47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DAA34E5" w14:textId="77777777" w:rsidR="00431E7F" w:rsidRDefault="00431E7F" w:rsidP="00A2685B">
      <w:pPr>
        <w:ind w:firstLine="708"/>
        <w:rPr>
          <w:rFonts w:ascii="Times New Roman" w:hAnsi="Times New Roman" w:cs="Times New Roman"/>
        </w:rPr>
      </w:pPr>
    </w:p>
    <w:p w14:paraId="4AA3D03B" w14:textId="03A074B7" w:rsidR="00A2685B" w:rsidRPr="00035758" w:rsidRDefault="00E63711" w:rsidP="00A2685B">
      <w:pPr>
        <w:ind w:firstLine="708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 xml:space="preserve">Одним </w:t>
      </w:r>
      <w:r w:rsidR="00A2685B" w:rsidRPr="00035758">
        <w:rPr>
          <w:rFonts w:ascii="Times New Roman" w:hAnsi="Times New Roman" w:cs="Times New Roman"/>
        </w:rPr>
        <w:t>из важнейших показателей,</w:t>
      </w:r>
      <w:r w:rsidRPr="00035758">
        <w:rPr>
          <w:rFonts w:ascii="Times New Roman" w:hAnsi="Times New Roman" w:cs="Times New Roman"/>
        </w:rPr>
        <w:t xml:space="preserve"> характеризующих качество подготовки специалистов Хабаровского технического колледжа, является востребованность выпускников на рынке труда, которая выражается через показатели их трудоустройства. </w:t>
      </w:r>
      <w:r w:rsidR="005B06FF" w:rsidRPr="00035758">
        <w:rPr>
          <w:rFonts w:ascii="Times New Roman" w:hAnsi="Times New Roman" w:cs="Times New Roman"/>
        </w:rPr>
        <w:t xml:space="preserve">По результатам </w:t>
      </w:r>
      <w:r w:rsidR="00A2685B" w:rsidRPr="00035758">
        <w:rPr>
          <w:rFonts w:ascii="Times New Roman" w:hAnsi="Times New Roman" w:cs="Times New Roman"/>
        </w:rPr>
        <w:t>мониторинга</w:t>
      </w:r>
      <w:r w:rsidR="005B06FF" w:rsidRPr="00035758">
        <w:rPr>
          <w:rFonts w:ascii="Times New Roman" w:hAnsi="Times New Roman" w:cs="Times New Roman"/>
        </w:rPr>
        <w:t>, были проанализированы показатели занятости 202</w:t>
      </w:r>
      <w:r w:rsidR="00FC28E1" w:rsidRPr="00035758">
        <w:rPr>
          <w:rFonts w:ascii="Times New Roman" w:hAnsi="Times New Roman" w:cs="Times New Roman"/>
        </w:rPr>
        <w:t>1</w:t>
      </w:r>
      <w:r w:rsidR="005B06FF" w:rsidRPr="00035758">
        <w:rPr>
          <w:rFonts w:ascii="Times New Roman" w:hAnsi="Times New Roman" w:cs="Times New Roman"/>
        </w:rPr>
        <w:t xml:space="preserve"> г. – 202</w:t>
      </w:r>
      <w:r w:rsidR="00FC28E1" w:rsidRPr="00035758">
        <w:rPr>
          <w:rFonts w:ascii="Times New Roman" w:hAnsi="Times New Roman" w:cs="Times New Roman"/>
        </w:rPr>
        <w:t>3</w:t>
      </w:r>
      <w:r w:rsidR="005B06FF" w:rsidRPr="00035758">
        <w:rPr>
          <w:rFonts w:ascii="Times New Roman" w:hAnsi="Times New Roman" w:cs="Times New Roman"/>
        </w:rPr>
        <w:t xml:space="preserve"> г.</w:t>
      </w:r>
    </w:p>
    <w:p w14:paraId="103E10FE" w14:textId="084058FF" w:rsidR="005C2C25" w:rsidRPr="00035758" w:rsidRDefault="00A04A94" w:rsidP="005C2C25">
      <w:pPr>
        <w:ind w:firstLine="708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>Процент</w:t>
      </w:r>
      <w:r w:rsidR="00CB3EE0" w:rsidRPr="00035758">
        <w:rPr>
          <w:rFonts w:ascii="Times New Roman" w:hAnsi="Times New Roman" w:cs="Times New Roman"/>
        </w:rPr>
        <w:t xml:space="preserve"> трудоустройства выпускников показал изменения в сторону увеличения количества трудоустроенных.  Причиной данного роста, в первую очередь стал увеличенный прием и выпуск студентов. Если в 202</w:t>
      </w:r>
      <w:r w:rsidR="00FC28E1" w:rsidRPr="00035758">
        <w:rPr>
          <w:rFonts w:ascii="Times New Roman" w:hAnsi="Times New Roman" w:cs="Times New Roman"/>
        </w:rPr>
        <w:t>1</w:t>
      </w:r>
      <w:r w:rsidR="00CB3EE0" w:rsidRPr="00035758">
        <w:rPr>
          <w:rFonts w:ascii="Times New Roman" w:hAnsi="Times New Roman" w:cs="Times New Roman"/>
        </w:rPr>
        <w:t xml:space="preserve"> г. выпуск составлял 2</w:t>
      </w:r>
      <w:r w:rsidR="00FC28E1" w:rsidRPr="00035758">
        <w:rPr>
          <w:rFonts w:ascii="Times New Roman" w:hAnsi="Times New Roman" w:cs="Times New Roman"/>
        </w:rPr>
        <w:t>83</w:t>
      </w:r>
      <w:r w:rsidR="00CB3EE0" w:rsidRPr="00035758">
        <w:rPr>
          <w:rFonts w:ascii="Times New Roman" w:hAnsi="Times New Roman" w:cs="Times New Roman"/>
        </w:rPr>
        <w:t xml:space="preserve"> человек</w:t>
      </w:r>
      <w:r w:rsidR="00FC28E1" w:rsidRPr="00035758">
        <w:rPr>
          <w:rFonts w:ascii="Times New Roman" w:hAnsi="Times New Roman" w:cs="Times New Roman"/>
        </w:rPr>
        <w:t>а</w:t>
      </w:r>
      <w:r w:rsidR="00CB3EE0" w:rsidRPr="00035758">
        <w:rPr>
          <w:rFonts w:ascii="Times New Roman" w:hAnsi="Times New Roman" w:cs="Times New Roman"/>
        </w:rPr>
        <w:t>, то выпуск 202</w:t>
      </w:r>
      <w:r w:rsidR="00FC28E1" w:rsidRPr="00035758">
        <w:rPr>
          <w:rFonts w:ascii="Times New Roman" w:hAnsi="Times New Roman" w:cs="Times New Roman"/>
        </w:rPr>
        <w:t>2</w:t>
      </w:r>
      <w:r w:rsidR="00CB3EE0" w:rsidRPr="00035758">
        <w:rPr>
          <w:rFonts w:ascii="Times New Roman" w:hAnsi="Times New Roman" w:cs="Times New Roman"/>
        </w:rPr>
        <w:t xml:space="preserve"> г. составил 2</w:t>
      </w:r>
      <w:r w:rsidR="00FC28E1" w:rsidRPr="00035758">
        <w:rPr>
          <w:rFonts w:ascii="Times New Roman" w:hAnsi="Times New Roman" w:cs="Times New Roman"/>
        </w:rPr>
        <w:t>94</w:t>
      </w:r>
      <w:r w:rsidR="00CB3EE0" w:rsidRPr="00035758">
        <w:rPr>
          <w:rFonts w:ascii="Times New Roman" w:hAnsi="Times New Roman" w:cs="Times New Roman"/>
        </w:rPr>
        <w:t xml:space="preserve"> человека, а в 202</w:t>
      </w:r>
      <w:r w:rsidR="00FC28E1" w:rsidRPr="00035758">
        <w:rPr>
          <w:rFonts w:ascii="Times New Roman" w:hAnsi="Times New Roman" w:cs="Times New Roman"/>
        </w:rPr>
        <w:t xml:space="preserve">3 </w:t>
      </w:r>
      <w:r w:rsidR="00CB3EE0" w:rsidRPr="00035758">
        <w:rPr>
          <w:rFonts w:ascii="Times New Roman" w:hAnsi="Times New Roman" w:cs="Times New Roman"/>
        </w:rPr>
        <w:t xml:space="preserve">г. уже </w:t>
      </w:r>
      <w:r w:rsidR="00FC28E1" w:rsidRPr="00035758">
        <w:rPr>
          <w:rFonts w:ascii="Times New Roman" w:hAnsi="Times New Roman" w:cs="Times New Roman"/>
        </w:rPr>
        <w:t>310</w:t>
      </w:r>
      <w:r w:rsidR="00CB3EE0" w:rsidRPr="00035758">
        <w:rPr>
          <w:rFonts w:ascii="Times New Roman" w:hAnsi="Times New Roman" w:cs="Times New Roman"/>
        </w:rPr>
        <w:t xml:space="preserve"> человек.</w:t>
      </w:r>
      <w:r w:rsidR="00D2167E" w:rsidRPr="00035758">
        <w:rPr>
          <w:rFonts w:ascii="Times New Roman" w:hAnsi="Times New Roman" w:cs="Times New Roman"/>
        </w:rPr>
        <w:t xml:space="preserve"> </w:t>
      </w:r>
      <w:r w:rsidRPr="00035758">
        <w:rPr>
          <w:rFonts w:ascii="Times New Roman" w:hAnsi="Times New Roman" w:cs="Times New Roman"/>
        </w:rPr>
        <w:t>Увеличилось количество проведенных мероприятий касаемых трудоустройства выпускников, если в 202</w:t>
      </w:r>
      <w:r w:rsidR="00FC28E1" w:rsidRPr="00035758">
        <w:rPr>
          <w:rFonts w:ascii="Times New Roman" w:hAnsi="Times New Roman" w:cs="Times New Roman"/>
        </w:rPr>
        <w:t>2</w:t>
      </w:r>
      <w:r w:rsidRPr="00035758">
        <w:rPr>
          <w:rFonts w:ascii="Times New Roman" w:hAnsi="Times New Roman" w:cs="Times New Roman"/>
        </w:rPr>
        <w:t xml:space="preserve"> году было проведено </w:t>
      </w:r>
      <w:r w:rsidR="00FC28E1" w:rsidRPr="00035758">
        <w:rPr>
          <w:rFonts w:ascii="Times New Roman" w:hAnsi="Times New Roman" w:cs="Times New Roman"/>
        </w:rPr>
        <w:t xml:space="preserve">28 </w:t>
      </w:r>
      <w:r w:rsidRPr="00035758">
        <w:rPr>
          <w:rFonts w:ascii="Times New Roman" w:hAnsi="Times New Roman" w:cs="Times New Roman"/>
        </w:rPr>
        <w:t>мероприяти</w:t>
      </w:r>
      <w:r w:rsidR="00FC28E1" w:rsidRPr="00035758">
        <w:rPr>
          <w:rFonts w:ascii="Times New Roman" w:hAnsi="Times New Roman" w:cs="Times New Roman"/>
        </w:rPr>
        <w:t>й</w:t>
      </w:r>
      <w:r w:rsidRPr="00035758">
        <w:rPr>
          <w:rFonts w:ascii="Times New Roman" w:hAnsi="Times New Roman" w:cs="Times New Roman"/>
        </w:rPr>
        <w:t>, то в 202</w:t>
      </w:r>
      <w:r w:rsidR="00FC28E1" w:rsidRPr="00035758">
        <w:rPr>
          <w:rFonts w:ascii="Times New Roman" w:hAnsi="Times New Roman" w:cs="Times New Roman"/>
        </w:rPr>
        <w:t>3</w:t>
      </w:r>
      <w:r w:rsidRPr="00035758">
        <w:rPr>
          <w:rFonts w:ascii="Times New Roman" w:hAnsi="Times New Roman" w:cs="Times New Roman"/>
        </w:rPr>
        <w:t xml:space="preserve"> году </w:t>
      </w:r>
      <w:r w:rsidR="00FC28E1" w:rsidRPr="00035758">
        <w:rPr>
          <w:rFonts w:ascii="Times New Roman" w:hAnsi="Times New Roman" w:cs="Times New Roman"/>
        </w:rPr>
        <w:t>34</w:t>
      </w:r>
      <w:r w:rsidR="005C2C25" w:rsidRPr="00035758">
        <w:rPr>
          <w:rFonts w:ascii="Times New Roman" w:hAnsi="Times New Roman" w:cs="Times New Roman"/>
        </w:rPr>
        <w:t xml:space="preserve"> мероприяти</w:t>
      </w:r>
      <w:r w:rsidR="00FC28E1" w:rsidRPr="00035758">
        <w:rPr>
          <w:rFonts w:ascii="Times New Roman" w:hAnsi="Times New Roman" w:cs="Times New Roman"/>
        </w:rPr>
        <w:t>я</w:t>
      </w:r>
      <w:r w:rsidR="005C2C25" w:rsidRPr="00035758">
        <w:rPr>
          <w:rFonts w:ascii="Times New Roman" w:hAnsi="Times New Roman" w:cs="Times New Roman"/>
        </w:rPr>
        <w:t xml:space="preserve">. </w:t>
      </w:r>
    </w:p>
    <w:p w14:paraId="26D00C7B" w14:textId="3444441C" w:rsidR="00D2167E" w:rsidRPr="00035758" w:rsidRDefault="00D2167E" w:rsidP="005E147C">
      <w:pPr>
        <w:ind w:firstLine="708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 xml:space="preserve">Показатель поступления в высшее учебное заведение </w:t>
      </w:r>
      <w:r w:rsidR="000D5D81" w:rsidRPr="00035758">
        <w:rPr>
          <w:rFonts w:ascii="Times New Roman" w:hAnsi="Times New Roman" w:cs="Times New Roman"/>
        </w:rPr>
        <w:t>увечился</w:t>
      </w:r>
      <w:r w:rsidRPr="00035758">
        <w:rPr>
          <w:rFonts w:ascii="Times New Roman" w:hAnsi="Times New Roman" w:cs="Times New Roman"/>
        </w:rPr>
        <w:t xml:space="preserve"> с 2022 года, за счет </w:t>
      </w:r>
      <w:r w:rsidR="000D5D81" w:rsidRPr="00035758">
        <w:rPr>
          <w:rFonts w:ascii="Times New Roman" w:hAnsi="Times New Roman" w:cs="Times New Roman"/>
        </w:rPr>
        <w:t>вернувшихся лиц со службы в рядах Российской армии,</w:t>
      </w:r>
      <w:r w:rsidR="003D2060">
        <w:rPr>
          <w:rFonts w:ascii="Times New Roman" w:hAnsi="Times New Roman" w:cs="Times New Roman"/>
        </w:rPr>
        <w:t xml:space="preserve"> выпуска 2022 года,</w:t>
      </w:r>
      <w:r w:rsidR="000D5D81" w:rsidRPr="00035758">
        <w:rPr>
          <w:rFonts w:ascii="Times New Roman" w:hAnsi="Times New Roman" w:cs="Times New Roman"/>
        </w:rPr>
        <w:t xml:space="preserve"> п</w:t>
      </w:r>
      <w:r w:rsidRPr="00035758">
        <w:rPr>
          <w:rFonts w:ascii="Times New Roman" w:hAnsi="Times New Roman" w:cs="Times New Roman"/>
        </w:rPr>
        <w:t>риоритетом которых является</w:t>
      </w:r>
      <w:r w:rsidR="00382C31" w:rsidRPr="00035758">
        <w:rPr>
          <w:rFonts w:ascii="Times New Roman" w:hAnsi="Times New Roman" w:cs="Times New Roman"/>
        </w:rPr>
        <w:t xml:space="preserve"> возможность поступить в вуз, имея возможность по своей возрастной категории.</w:t>
      </w:r>
    </w:p>
    <w:p w14:paraId="3CF86C08" w14:textId="2DED3F8E" w:rsidR="00382C31" w:rsidRPr="00035758" w:rsidRDefault="00382C31" w:rsidP="005E147C">
      <w:pPr>
        <w:ind w:firstLine="708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>Показатель службы в рядах Российской армии</w:t>
      </w:r>
      <w:r w:rsidR="000D5D81" w:rsidRPr="00035758">
        <w:rPr>
          <w:rFonts w:ascii="Times New Roman" w:hAnsi="Times New Roman" w:cs="Times New Roman"/>
        </w:rPr>
        <w:t xml:space="preserve"> 2023г.</w:t>
      </w:r>
      <w:r w:rsidRPr="00035758">
        <w:rPr>
          <w:rFonts w:ascii="Times New Roman" w:hAnsi="Times New Roman" w:cs="Times New Roman"/>
        </w:rPr>
        <w:t xml:space="preserve"> </w:t>
      </w:r>
      <w:r w:rsidR="000D5D81" w:rsidRPr="00035758">
        <w:rPr>
          <w:rFonts w:ascii="Times New Roman" w:hAnsi="Times New Roman" w:cs="Times New Roman"/>
        </w:rPr>
        <w:t>увеличен на сегодняшний день</w:t>
      </w:r>
      <w:r w:rsidRPr="00035758">
        <w:rPr>
          <w:rFonts w:ascii="Times New Roman" w:hAnsi="Times New Roman" w:cs="Times New Roman"/>
        </w:rPr>
        <w:t xml:space="preserve">, за счет </w:t>
      </w:r>
      <w:r w:rsidR="000D5D81" w:rsidRPr="00035758">
        <w:rPr>
          <w:rFonts w:ascii="Times New Roman" w:hAnsi="Times New Roman" w:cs="Times New Roman"/>
        </w:rPr>
        <w:t xml:space="preserve">увеличений </w:t>
      </w:r>
      <w:r w:rsidRPr="00035758">
        <w:rPr>
          <w:rFonts w:ascii="Times New Roman" w:hAnsi="Times New Roman" w:cs="Times New Roman"/>
        </w:rPr>
        <w:t xml:space="preserve">численности </w:t>
      </w:r>
      <w:r w:rsidR="000D5D81" w:rsidRPr="00035758">
        <w:rPr>
          <w:rFonts w:ascii="Times New Roman" w:hAnsi="Times New Roman" w:cs="Times New Roman"/>
        </w:rPr>
        <w:t>поступающих</w:t>
      </w:r>
      <w:r w:rsidRPr="00035758">
        <w:rPr>
          <w:rFonts w:ascii="Times New Roman" w:hAnsi="Times New Roman" w:cs="Times New Roman"/>
        </w:rPr>
        <w:t>,</w:t>
      </w:r>
      <w:r w:rsidR="003D2060">
        <w:rPr>
          <w:rFonts w:ascii="Times New Roman" w:hAnsi="Times New Roman" w:cs="Times New Roman"/>
        </w:rPr>
        <w:t xml:space="preserve"> следовательно количество призванных лиц больше</w:t>
      </w:r>
      <w:r w:rsidRPr="00035758">
        <w:rPr>
          <w:rFonts w:ascii="Times New Roman" w:hAnsi="Times New Roman" w:cs="Times New Roman"/>
        </w:rPr>
        <w:t xml:space="preserve"> по сравнению с 202</w:t>
      </w:r>
      <w:r w:rsidR="000D5D81" w:rsidRPr="00035758">
        <w:rPr>
          <w:rFonts w:ascii="Times New Roman" w:hAnsi="Times New Roman" w:cs="Times New Roman"/>
        </w:rPr>
        <w:t>2</w:t>
      </w:r>
      <w:r w:rsidRPr="00035758">
        <w:rPr>
          <w:rFonts w:ascii="Times New Roman" w:hAnsi="Times New Roman" w:cs="Times New Roman"/>
        </w:rPr>
        <w:t xml:space="preserve"> годом</w:t>
      </w:r>
      <w:r w:rsidR="000D5D81" w:rsidRPr="00035758">
        <w:rPr>
          <w:rFonts w:ascii="Times New Roman" w:hAnsi="Times New Roman" w:cs="Times New Roman"/>
        </w:rPr>
        <w:t xml:space="preserve"> и численности вернувшихся </w:t>
      </w:r>
      <w:r w:rsidR="003D2060">
        <w:rPr>
          <w:rFonts w:ascii="Times New Roman" w:hAnsi="Times New Roman" w:cs="Times New Roman"/>
        </w:rPr>
        <w:t>выпускников 2022</w:t>
      </w:r>
      <w:r w:rsidR="000D5D81" w:rsidRPr="00035758">
        <w:rPr>
          <w:rFonts w:ascii="Times New Roman" w:hAnsi="Times New Roman" w:cs="Times New Roman"/>
        </w:rPr>
        <w:t xml:space="preserve"> со службы на момент мониторинга. </w:t>
      </w:r>
    </w:p>
    <w:p w14:paraId="2D4ED4B2" w14:textId="252C3FDC" w:rsidR="00382C31" w:rsidRPr="00035758" w:rsidRDefault="00382C31" w:rsidP="006A360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35758">
        <w:rPr>
          <w:rFonts w:ascii="Times New Roman" w:hAnsi="Times New Roman" w:cs="Times New Roman"/>
        </w:rPr>
        <w:t>К ин</w:t>
      </w:r>
      <w:r w:rsidR="00A2685B" w:rsidRPr="00035758">
        <w:rPr>
          <w:rFonts w:ascii="Times New Roman" w:hAnsi="Times New Roman" w:cs="Times New Roman"/>
        </w:rPr>
        <w:t xml:space="preserve">ой занятости относятся индивидуальные предприниматели, самозанятые, а также женщины, находящие в декретном отпуске, по уходу за ребенком. </w:t>
      </w:r>
      <w:r w:rsidR="000D5D81" w:rsidRPr="00035758">
        <w:rPr>
          <w:rFonts w:ascii="Times New Roman" w:hAnsi="Times New Roman" w:cs="Times New Roman"/>
        </w:rPr>
        <w:t>Рост по данному показателю пришелся на 2021 год, за счет увеличенного числа самозанятых</w:t>
      </w:r>
      <w:r w:rsidR="003C71AB">
        <w:rPr>
          <w:rFonts w:ascii="Times New Roman" w:hAnsi="Times New Roman" w:cs="Times New Roman"/>
        </w:rPr>
        <w:t>. 2022 и 2023 года процент по данному показателю меньше, по отношению выпуска 2021 года.</w:t>
      </w:r>
    </w:p>
    <w:sectPr w:rsidR="00382C31" w:rsidRPr="00035758" w:rsidSect="004045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057"/>
    <w:multiLevelType w:val="hybridMultilevel"/>
    <w:tmpl w:val="AA5C2A02"/>
    <w:lvl w:ilvl="0" w:tplc="0722E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1C8D"/>
    <w:multiLevelType w:val="multilevel"/>
    <w:tmpl w:val="15442008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31010D"/>
    <w:multiLevelType w:val="hybridMultilevel"/>
    <w:tmpl w:val="BCBE7106"/>
    <w:lvl w:ilvl="0" w:tplc="779ABD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801889">
    <w:abstractNumId w:val="2"/>
  </w:num>
  <w:num w:numId="2" w16cid:durableId="1371298348">
    <w:abstractNumId w:val="0"/>
  </w:num>
  <w:num w:numId="3" w16cid:durableId="1963611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92"/>
    <w:rsid w:val="00001E73"/>
    <w:rsid w:val="00035758"/>
    <w:rsid w:val="00062C9F"/>
    <w:rsid w:val="00074249"/>
    <w:rsid w:val="0009724E"/>
    <w:rsid w:val="000C62A6"/>
    <w:rsid w:val="000D50C0"/>
    <w:rsid w:val="000D5D81"/>
    <w:rsid w:val="00105E92"/>
    <w:rsid w:val="001261B5"/>
    <w:rsid w:val="00130468"/>
    <w:rsid w:val="00135002"/>
    <w:rsid w:val="00142B10"/>
    <w:rsid w:val="00144645"/>
    <w:rsid w:val="00146697"/>
    <w:rsid w:val="00187346"/>
    <w:rsid w:val="00191E47"/>
    <w:rsid w:val="001E3032"/>
    <w:rsid w:val="00202ADD"/>
    <w:rsid w:val="00204703"/>
    <w:rsid w:val="002308F7"/>
    <w:rsid w:val="00232C6C"/>
    <w:rsid w:val="00245C59"/>
    <w:rsid w:val="00246AD4"/>
    <w:rsid w:val="00262260"/>
    <w:rsid w:val="00263334"/>
    <w:rsid w:val="002827B0"/>
    <w:rsid w:val="00294927"/>
    <w:rsid w:val="002A24AF"/>
    <w:rsid w:val="002A3EE7"/>
    <w:rsid w:val="002C1DA0"/>
    <w:rsid w:val="002C59FA"/>
    <w:rsid w:val="002D49EE"/>
    <w:rsid w:val="002F2CE0"/>
    <w:rsid w:val="00320619"/>
    <w:rsid w:val="00373EC2"/>
    <w:rsid w:val="00382C31"/>
    <w:rsid w:val="003A288D"/>
    <w:rsid w:val="003A62B7"/>
    <w:rsid w:val="003A7186"/>
    <w:rsid w:val="003A7B96"/>
    <w:rsid w:val="003C71AB"/>
    <w:rsid w:val="003D0358"/>
    <w:rsid w:val="003D2060"/>
    <w:rsid w:val="003D32D9"/>
    <w:rsid w:val="00404550"/>
    <w:rsid w:val="00431E7F"/>
    <w:rsid w:val="00443976"/>
    <w:rsid w:val="00451A05"/>
    <w:rsid w:val="004558C7"/>
    <w:rsid w:val="00456943"/>
    <w:rsid w:val="004761EF"/>
    <w:rsid w:val="0049467F"/>
    <w:rsid w:val="004B218B"/>
    <w:rsid w:val="004B4622"/>
    <w:rsid w:val="004D38F0"/>
    <w:rsid w:val="00552EDB"/>
    <w:rsid w:val="00553FA1"/>
    <w:rsid w:val="00557ACA"/>
    <w:rsid w:val="00590FF3"/>
    <w:rsid w:val="005A3E56"/>
    <w:rsid w:val="005A42EC"/>
    <w:rsid w:val="005B06FF"/>
    <w:rsid w:val="005C2C25"/>
    <w:rsid w:val="005E147C"/>
    <w:rsid w:val="00616380"/>
    <w:rsid w:val="00667E70"/>
    <w:rsid w:val="0067693E"/>
    <w:rsid w:val="00694850"/>
    <w:rsid w:val="006A360A"/>
    <w:rsid w:val="006A3943"/>
    <w:rsid w:val="006B0689"/>
    <w:rsid w:val="00714587"/>
    <w:rsid w:val="00716987"/>
    <w:rsid w:val="00722FF8"/>
    <w:rsid w:val="00757368"/>
    <w:rsid w:val="0079002B"/>
    <w:rsid w:val="0079418B"/>
    <w:rsid w:val="007B4AC6"/>
    <w:rsid w:val="00812781"/>
    <w:rsid w:val="008241B2"/>
    <w:rsid w:val="00837898"/>
    <w:rsid w:val="00867CAC"/>
    <w:rsid w:val="008A3889"/>
    <w:rsid w:val="008A4795"/>
    <w:rsid w:val="008D68AA"/>
    <w:rsid w:val="008E715D"/>
    <w:rsid w:val="008F0AA9"/>
    <w:rsid w:val="0091468F"/>
    <w:rsid w:val="009164D1"/>
    <w:rsid w:val="00924045"/>
    <w:rsid w:val="0096176D"/>
    <w:rsid w:val="009D51FD"/>
    <w:rsid w:val="009E51AB"/>
    <w:rsid w:val="009F1D29"/>
    <w:rsid w:val="00A04A94"/>
    <w:rsid w:val="00A05AD4"/>
    <w:rsid w:val="00A2685B"/>
    <w:rsid w:val="00A637E1"/>
    <w:rsid w:val="00A821A4"/>
    <w:rsid w:val="00A823F1"/>
    <w:rsid w:val="00A83A7D"/>
    <w:rsid w:val="00AB4624"/>
    <w:rsid w:val="00AD0CE6"/>
    <w:rsid w:val="00B057C2"/>
    <w:rsid w:val="00B076CE"/>
    <w:rsid w:val="00B261C2"/>
    <w:rsid w:val="00B30070"/>
    <w:rsid w:val="00B40C11"/>
    <w:rsid w:val="00B457F4"/>
    <w:rsid w:val="00B66835"/>
    <w:rsid w:val="00B81FBE"/>
    <w:rsid w:val="00BA3AB5"/>
    <w:rsid w:val="00BA48D3"/>
    <w:rsid w:val="00BA5360"/>
    <w:rsid w:val="00BB7A70"/>
    <w:rsid w:val="00BC023E"/>
    <w:rsid w:val="00C02759"/>
    <w:rsid w:val="00C061A5"/>
    <w:rsid w:val="00C3067E"/>
    <w:rsid w:val="00C400CB"/>
    <w:rsid w:val="00C46F8F"/>
    <w:rsid w:val="00C82945"/>
    <w:rsid w:val="00C84710"/>
    <w:rsid w:val="00C93742"/>
    <w:rsid w:val="00CB3C7C"/>
    <w:rsid w:val="00CB3EE0"/>
    <w:rsid w:val="00CD00C3"/>
    <w:rsid w:val="00CD4DE2"/>
    <w:rsid w:val="00CD6445"/>
    <w:rsid w:val="00D1382C"/>
    <w:rsid w:val="00D17849"/>
    <w:rsid w:val="00D2167E"/>
    <w:rsid w:val="00D27672"/>
    <w:rsid w:val="00D47441"/>
    <w:rsid w:val="00D47CEF"/>
    <w:rsid w:val="00D560FE"/>
    <w:rsid w:val="00DD57F0"/>
    <w:rsid w:val="00E14639"/>
    <w:rsid w:val="00E17E96"/>
    <w:rsid w:val="00E27D69"/>
    <w:rsid w:val="00E316C4"/>
    <w:rsid w:val="00E353C2"/>
    <w:rsid w:val="00E37F70"/>
    <w:rsid w:val="00E400B6"/>
    <w:rsid w:val="00E4261E"/>
    <w:rsid w:val="00E45E14"/>
    <w:rsid w:val="00E47ADB"/>
    <w:rsid w:val="00E50298"/>
    <w:rsid w:val="00E63711"/>
    <w:rsid w:val="00E828F5"/>
    <w:rsid w:val="00E95199"/>
    <w:rsid w:val="00EA4A9D"/>
    <w:rsid w:val="00EA77EB"/>
    <w:rsid w:val="00F23502"/>
    <w:rsid w:val="00F355B5"/>
    <w:rsid w:val="00F37C2E"/>
    <w:rsid w:val="00F52653"/>
    <w:rsid w:val="00F52C63"/>
    <w:rsid w:val="00F772CE"/>
    <w:rsid w:val="00F77F44"/>
    <w:rsid w:val="00F81586"/>
    <w:rsid w:val="00F851C0"/>
    <w:rsid w:val="00FC28E1"/>
    <w:rsid w:val="00FF171B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A09E"/>
  <w15:docId w15:val="{545839D2-DABC-4478-B523-57D11662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2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0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E147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147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E147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147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E147C"/>
    <w:rPr>
      <w:b/>
      <w:bCs/>
      <w:sz w:val="20"/>
      <w:szCs w:val="20"/>
    </w:rPr>
  </w:style>
  <w:style w:type="table" w:styleId="aa">
    <w:name w:val="Table Grid"/>
    <w:basedOn w:val="a1"/>
    <w:uiPriority w:val="39"/>
    <w:rsid w:val="00C8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C82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C82945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404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organization_Pogranichnoe_upravlenie_FSB_RF/" TargetMode="External"/><Relationship Id="rId13" Type="http://schemas.openxmlformats.org/officeDocument/2006/relationships/hyperlink" Target="https://khtc.ru/upload/medialibrary/5d9/5d99b0f43dc53c31ce443153448eabc4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khtc.ru/vypuskniku/raspredelenie-vypusknikov.php" TargetMode="External"/><Relationship Id="rId12" Type="http://schemas.openxmlformats.org/officeDocument/2006/relationships/hyperlink" Target="https://khtc.ru/upload/medialibrary/f1a/f1ab5d3495bc4822d0779fcea6bc4dfc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khtc.ru/" TargetMode="External"/><Relationship Id="rId11" Type="http://schemas.openxmlformats.org/officeDocument/2006/relationships/hyperlink" Target="https://www.list-org.com/company/44894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5%D0%B0%D0%B1%D0%B0%D1%80%D0%BE%D0%B2%D1%81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5%D0%BF%D0%BB%D0%BE%D0%B2%D0%B0%D1%8F_%D1%8D%D0%BB%D0%B5%D0%BA%D1%82%D1%80%D0%BE%D1%81%D1%82%D0%B0%D0%BD%D1%86%D0%B8%D1%8F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44;&#1080;&#1072;&#1075;&#1088;&#1072;&#1084;&#1084;&#1072;%20&#1074;%20Microsoft%20Word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Word]Лист1'!$A$2</c:f>
              <c:strCache>
                <c:ptCount val="1"/>
                <c:pt idx="0">
                  <c:v>Выпуск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Word]Лист1'!$B$1:$D$1</c:f>
              <c:strCach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strCache>
            </c:strRef>
          </c:cat>
          <c:val>
            <c:numRef>
              <c:f>'[Диаграмма в Microsoft Word]Лист1'!$B$2:$D$2</c:f>
              <c:numCache>
                <c:formatCode>General</c:formatCode>
                <c:ptCount val="3"/>
                <c:pt idx="0">
                  <c:v>283</c:v>
                </c:pt>
                <c:pt idx="1">
                  <c:v>294</c:v>
                </c:pt>
                <c:pt idx="2">
                  <c:v>310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79-423C-B83C-14DF18601C0C}"/>
            </c:ext>
          </c:extLst>
        </c:ser>
        <c:ser>
          <c:idx val="1"/>
          <c:order val="1"/>
          <c:tx>
            <c:strRef>
              <c:f>'[Диаграмма в Microsoft Word]Лист1'!$A$3</c:f>
              <c:strCache>
                <c:ptCount val="1"/>
                <c:pt idx="0">
                  <c:v>Трудоустроено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Word]Лист1'!$B$1:$D$1</c:f>
              <c:strCach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strCache>
            </c:strRef>
          </c:cat>
          <c:val>
            <c:numRef>
              <c:f>'[Диаграмма в Microsoft Word]Лист1'!$B$3:$D$3</c:f>
              <c:numCache>
                <c:formatCode>General</c:formatCode>
                <c:ptCount val="3"/>
                <c:pt idx="0">
                  <c:v>248</c:v>
                </c:pt>
                <c:pt idx="1">
                  <c:v>233</c:v>
                </c:pt>
                <c:pt idx="2">
                  <c:v>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79-423C-B83C-14DF18601C0C}"/>
            </c:ext>
          </c:extLst>
        </c:ser>
        <c:ser>
          <c:idx val="2"/>
          <c:order val="2"/>
          <c:tx>
            <c:strRef>
              <c:f>'[Диаграмма в Microsoft Word]Лист1'!$A$4</c:f>
              <c:strCache>
                <c:ptCount val="1"/>
                <c:pt idx="0">
                  <c:v>Вуз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Word]Лист1'!$B$1:$D$1</c:f>
              <c:strCach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strCache>
            </c:strRef>
          </c:cat>
          <c:val>
            <c:numRef>
              <c:f>'[Диаграмма в Microsoft Word]Лист1'!$B$4:$D$4</c:f>
              <c:numCache>
                <c:formatCode>General</c:formatCode>
                <c:ptCount val="3"/>
                <c:pt idx="0">
                  <c:v>13</c:v>
                </c:pt>
                <c:pt idx="1">
                  <c:v>35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79-423C-B83C-14DF18601C0C}"/>
            </c:ext>
          </c:extLst>
        </c:ser>
        <c:ser>
          <c:idx val="3"/>
          <c:order val="3"/>
          <c:tx>
            <c:strRef>
              <c:f>'[Диаграмма в Microsoft Word]Лист1'!$A$5</c:f>
              <c:strCache>
                <c:ptCount val="1"/>
                <c:pt idx="0">
                  <c:v>Армия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Word]Лист1'!$B$1:$D$1</c:f>
              <c:strCach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strCache>
            </c:strRef>
          </c:cat>
          <c:val>
            <c:numRef>
              <c:f>'[Диаграмма в Microsoft Word]Лист1'!$B$5:$D$5</c:f>
              <c:numCache>
                <c:formatCode>General</c:formatCode>
                <c:ptCount val="3"/>
                <c:pt idx="0">
                  <c:v>0</c:v>
                </c:pt>
                <c:pt idx="1">
                  <c:v>14</c:v>
                </c:pt>
                <c:pt idx="2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679-423C-B83C-14DF18601C0C}"/>
            </c:ext>
          </c:extLst>
        </c:ser>
        <c:ser>
          <c:idx val="4"/>
          <c:order val="4"/>
          <c:tx>
            <c:strRef>
              <c:f>'[Диаграмма в Microsoft Word]Лист1'!$A$6</c:f>
              <c:strCache>
                <c:ptCount val="1"/>
                <c:pt idx="0">
                  <c:v>Иная занятость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Word]Лист1'!$B$1:$D$1</c:f>
              <c:strCach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strCache>
            </c:strRef>
          </c:cat>
          <c:val>
            <c:numRef>
              <c:f>'[Диаграмма в Microsoft Word]Лист1'!$B$6:$D$6</c:f>
              <c:numCache>
                <c:formatCode>General</c:formatCode>
                <c:ptCount val="3"/>
                <c:pt idx="0">
                  <c:v>22</c:v>
                </c:pt>
                <c:pt idx="1">
                  <c:v>9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79-423C-B83C-14DF18601C0C}"/>
            </c:ext>
          </c:extLst>
        </c:ser>
        <c:ser>
          <c:idx val="5"/>
          <c:order val="5"/>
          <c:tx>
            <c:strRef>
              <c:f>'[Диаграмма в Microsoft Word]Лист1'!$A$7</c:f>
              <c:strCache>
                <c:ptCount val="1"/>
                <c:pt idx="0">
                  <c:v>Планируют трудоустройство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'[Диаграмма в Microsoft Word]Лист1'!$B$1:$D$1</c:f>
              <c:strCache>
                <c:ptCount val="3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</c:strCache>
            </c:strRef>
          </c:cat>
          <c:val>
            <c:numRef>
              <c:f>'[Диаграмма в Microsoft Word]Лист1'!$B$7:$D$7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679-423C-B83C-14DF18601C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547760"/>
        <c:axId val="96542360"/>
      </c:barChart>
      <c:catAx>
        <c:axId val="9654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542360"/>
        <c:crosses val="autoZero"/>
        <c:auto val="1"/>
        <c:lblAlgn val="ctr"/>
        <c:lblOffset val="100"/>
        <c:noMultiLvlLbl val="0"/>
      </c:catAx>
      <c:valAx>
        <c:axId val="96542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547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4A097-C491-42B4-B8AE-9C457C93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2726</TotalTime>
  <Pages>1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2021-09-01T01:10:00Z</dcterms:created>
  <dcterms:modified xsi:type="dcterms:W3CDTF">2023-11-09T01:42:00Z</dcterms:modified>
</cp:coreProperties>
</file>