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AD" w:rsidRDefault="005B71AD" w:rsidP="005A1056">
      <w:pPr>
        <w:tabs>
          <w:tab w:val="left" w:pos="540"/>
          <w:tab w:val="right" w:pos="10205"/>
        </w:tabs>
        <w:suppressAutoHyphens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 ПРОФЕССИОНАЛЬНОЙ ДЕЯТЕЛЬНОСТИ ВЫПУСКНИКОВ</w:t>
      </w:r>
      <w:r w:rsidR="005A10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A1056" w:rsidRPr="005A1056">
        <w:rPr>
          <w:rFonts w:ascii="Times New Roman" w:hAnsi="Times New Roman"/>
          <w:b/>
          <w:bCs/>
          <w:iCs/>
          <w:sz w:val="28"/>
          <w:szCs w:val="28"/>
        </w:rPr>
        <w:t xml:space="preserve">СПЕЦИАЛЬНОСТИ 08.02.02 </w:t>
      </w:r>
      <w:r w:rsidR="005A1056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A1056" w:rsidRPr="005A1056">
        <w:rPr>
          <w:rFonts w:ascii="Times New Roman" w:hAnsi="Times New Roman"/>
          <w:b/>
          <w:bCs/>
          <w:iCs/>
          <w:sz w:val="28"/>
          <w:szCs w:val="28"/>
        </w:rPr>
        <w:t>СТРОИТЕЛЬСТВО И ЭКСПЛУАТАЦИЯ ИНЖЕНЕРНЫХ СООРУЖЕНИЙ</w:t>
      </w:r>
      <w:r w:rsidR="005A1056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10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профессиональной деятельности выпускников</w:t>
      </w:r>
      <w:r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B71AD" w:rsidRPr="002B1412" w:rsidRDefault="007A1641" w:rsidP="0039020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работ по проектированию, строительству, эксплуатации, ремонту и реконструкции инженерных сооружений</w:t>
      </w:r>
      <w:r w:rsidR="002B1412" w:rsidRPr="002B1412">
        <w:rPr>
          <w:rFonts w:ascii="Times New Roman" w:hAnsi="Times New Roman" w:cs="Times New Roman"/>
          <w:sz w:val="28"/>
          <w:szCs w:val="28"/>
        </w:rPr>
        <w:t>.</w:t>
      </w:r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Объекты профессиональной деятельности выпускников</w:t>
      </w:r>
      <w:r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A1641" w:rsidRPr="007A1641" w:rsidRDefault="007A1641" w:rsidP="007A1641">
      <w:pPr>
        <w:pStyle w:val="a3"/>
        <w:numPr>
          <w:ilvl w:val="0"/>
          <w:numId w:val="14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4A4A4A"/>
          <w:sz w:val="22"/>
          <w:szCs w:val="22"/>
        </w:rPr>
      </w:pPr>
      <w:r w:rsidRPr="007A1641">
        <w:rPr>
          <w:color w:val="000000"/>
          <w:sz w:val="28"/>
          <w:szCs w:val="28"/>
        </w:rPr>
        <w:t>инженерные сооружения (мосты, путепроводы, тоннели, метрополитены, гидротехнические сооружения и т.д.);</w:t>
      </w:r>
    </w:p>
    <w:p w:rsidR="007A1641" w:rsidRPr="007A1641" w:rsidRDefault="007A1641" w:rsidP="007A1641">
      <w:pPr>
        <w:pStyle w:val="a3"/>
        <w:numPr>
          <w:ilvl w:val="0"/>
          <w:numId w:val="14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4A4A4A"/>
          <w:sz w:val="22"/>
          <w:szCs w:val="22"/>
        </w:rPr>
      </w:pPr>
      <w:r w:rsidRPr="007A1641">
        <w:rPr>
          <w:color w:val="000000"/>
          <w:sz w:val="28"/>
          <w:szCs w:val="28"/>
        </w:rPr>
        <w:t>процессы проектирования инженерных сооружений;</w:t>
      </w:r>
    </w:p>
    <w:p w:rsidR="007A1641" w:rsidRPr="007A1641" w:rsidRDefault="007A1641" w:rsidP="007A1641">
      <w:pPr>
        <w:pStyle w:val="a3"/>
        <w:numPr>
          <w:ilvl w:val="0"/>
          <w:numId w:val="14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4A4A4A"/>
          <w:sz w:val="22"/>
          <w:szCs w:val="22"/>
        </w:rPr>
      </w:pPr>
      <w:r w:rsidRPr="007A1641">
        <w:rPr>
          <w:color w:val="000000"/>
          <w:sz w:val="28"/>
          <w:szCs w:val="28"/>
        </w:rPr>
        <w:t>технологические процессы возведения, эксплуатации, ремонта и реконструкции инженерных сооружений;</w:t>
      </w:r>
    </w:p>
    <w:p w:rsidR="007A1641" w:rsidRPr="007A1641" w:rsidRDefault="007A1641" w:rsidP="007A1641">
      <w:pPr>
        <w:pStyle w:val="a3"/>
        <w:numPr>
          <w:ilvl w:val="0"/>
          <w:numId w:val="14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4A4A4A"/>
          <w:sz w:val="22"/>
          <w:szCs w:val="22"/>
        </w:rPr>
      </w:pPr>
      <w:r w:rsidRPr="007A1641">
        <w:rPr>
          <w:color w:val="000000"/>
          <w:sz w:val="28"/>
          <w:szCs w:val="28"/>
        </w:rPr>
        <w:t>строительные материалы, изделия и конструкции;</w:t>
      </w:r>
    </w:p>
    <w:p w:rsidR="007A1641" w:rsidRPr="007A1641" w:rsidRDefault="007A1641" w:rsidP="007A1641">
      <w:pPr>
        <w:pStyle w:val="a3"/>
        <w:numPr>
          <w:ilvl w:val="0"/>
          <w:numId w:val="14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4A4A4A"/>
          <w:sz w:val="22"/>
          <w:szCs w:val="22"/>
        </w:rPr>
      </w:pPr>
      <w:r w:rsidRPr="007A1641">
        <w:rPr>
          <w:color w:val="000000"/>
          <w:sz w:val="28"/>
          <w:szCs w:val="28"/>
        </w:rPr>
        <w:t>строительные машины и механизмы;</w:t>
      </w:r>
    </w:p>
    <w:p w:rsidR="007A1641" w:rsidRPr="007A1641" w:rsidRDefault="007A1641" w:rsidP="007A1641">
      <w:pPr>
        <w:pStyle w:val="a3"/>
        <w:numPr>
          <w:ilvl w:val="0"/>
          <w:numId w:val="14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4A4A4A"/>
          <w:sz w:val="22"/>
          <w:szCs w:val="22"/>
        </w:rPr>
      </w:pPr>
      <w:r w:rsidRPr="007A1641">
        <w:rPr>
          <w:color w:val="000000"/>
          <w:sz w:val="28"/>
          <w:szCs w:val="28"/>
        </w:rPr>
        <w:t>проектная, нормативная и техническая документация.</w:t>
      </w:r>
    </w:p>
    <w:p w:rsidR="007A1641" w:rsidRPr="007A1641" w:rsidRDefault="007A1641" w:rsidP="007A1641">
      <w:pPr>
        <w:pStyle w:val="a3"/>
        <w:numPr>
          <w:ilvl w:val="0"/>
          <w:numId w:val="14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4A4A4A"/>
          <w:sz w:val="22"/>
          <w:szCs w:val="22"/>
        </w:rPr>
      </w:pPr>
      <w:r w:rsidRPr="007A1641">
        <w:rPr>
          <w:color w:val="000000"/>
          <w:sz w:val="28"/>
          <w:szCs w:val="28"/>
        </w:rPr>
        <w:t>первичные трудовые коллективы</w:t>
      </w:r>
    </w:p>
    <w:p w:rsidR="0084371A" w:rsidRPr="0084371A" w:rsidRDefault="0084371A" w:rsidP="003902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71A">
        <w:rPr>
          <w:rFonts w:ascii="Times New Roman" w:hAnsi="Times New Roman" w:cs="Times New Roman"/>
          <w:b/>
          <w:sz w:val="28"/>
          <w:szCs w:val="28"/>
        </w:rPr>
        <w:t xml:space="preserve">Техник готовится к следующим видам деятельности: </w:t>
      </w:r>
    </w:p>
    <w:p w:rsidR="0060255E" w:rsidRPr="0060255E" w:rsidRDefault="0060255E" w:rsidP="0060255E">
      <w:pPr>
        <w:pStyle w:val="a3"/>
        <w:numPr>
          <w:ilvl w:val="0"/>
          <w:numId w:val="15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4A4A4A"/>
          <w:sz w:val="22"/>
          <w:szCs w:val="22"/>
        </w:rPr>
      </w:pPr>
      <w:r w:rsidRPr="0060255E">
        <w:rPr>
          <w:color w:val="000000"/>
          <w:sz w:val="28"/>
          <w:szCs w:val="28"/>
        </w:rPr>
        <w:t>Участие в разработке разделов проектной документации инженерных сооружений.</w:t>
      </w:r>
    </w:p>
    <w:p w:rsidR="0060255E" w:rsidRPr="0060255E" w:rsidRDefault="0060255E" w:rsidP="0060255E">
      <w:pPr>
        <w:pStyle w:val="a3"/>
        <w:numPr>
          <w:ilvl w:val="0"/>
          <w:numId w:val="15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4A4A4A"/>
          <w:sz w:val="22"/>
          <w:szCs w:val="22"/>
        </w:rPr>
      </w:pPr>
      <w:r w:rsidRPr="0060255E">
        <w:rPr>
          <w:color w:val="000000"/>
          <w:sz w:val="28"/>
          <w:szCs w:val="28"/>
        </w:rPr>
        <w:t>Организация и выполнение работ по строительству инженерных сооружений.</w:t>
      </w:r>
    </w:p>
    <w:p w:rsidR="0060255E" w:rsidRPr="0060255E" w:rsidRDefault="0060255E" w:rsidP="0060255E">
      <w:pPr>
        <w:pStyle w:val="a3"/>
        <w:numPr>
          <w:ilvl w:val="0"/>
          <w:numId w:val="15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4A4A4A"/>
          <w:sz w:val="22"/>
          <w:szCs w:val="22"/>
        </w:rPr>
      </w:pPr>
      <w:r w:rsidRPr="0060255E">
        <w:rPr>
          <w:color w:val="000000"/>
          <w:sz w:val="28"/>
          <w:szCs w:val="28"/>
        </w:rPr>
        <w:t>Участие в эксплуатации, ремонте, реконструкции инженерных сооружений.</w:t>
      </w:r>
    </w:p>
    <w:p w:rsidR="0060255E" w:rsidRPr="0060255E" w:rsidRDefault="0060255E" w:rsidP="0060255E">
      <w:pPr>
        <w:pStyle w:val="a3"/>
        <w:numPr>
          <w:ilvl w:val="0"/>
          <w:numId w:val="15"/>
        </w:numPr>
        <w:shd w:val="clear" w:color="auto" w:fill="FFFFFF"/>
        <w:spacing w:before="0" w:beforeAutospacing="0" w:after="180" w:afterAutospacing="0" w:line="276" w:lineRule="auto"/>
        <w:jc w:val="both"/>
        <w:rPr>
          <w:color w:val="000000"/>
          <w:sz w:val="28"/>
          <w:szCs w:val="28"/>
        </w:rPr>
      </w:pPr>
      <w:r w:rsidRPr="0060255E">
        <w:rPr>
          <w:color w:val="000000"/>
          <w:sz w:val="28"/>
          <w:szCs w:val="28"/>
        </w:rPr>
        <w:t>Выполнение работ по одной или нескольким профессиям рабочих, должностям служащим.</w:t>
      </w:r>
    </w:p>
    <w:p w:rsidR="005B71AD" w:rsidRPr="0060255E" w:rsidRDefault="005B71AD" w:rsidP="0060255E">
      <w:pPr>
        <w:pStyle w:val="a3"/>
        <w:shd w:val="clear" w:color="auto" w:fill="FFFFFF"/>
        <w:spacing w:before="0" w:beforeAutospacing="0" w:after="180" w:afterAutospacing="0"/>
        <w:rPr>
          <w:rFonts w:ascii="Open Sans" w:hAnsi="Open Sans"/>
          <w:color w:val="4A4A4A"/>
          <w:sz w:val="22"/>
          <w:szCs w:val="22"/>
        </w:rPr>
      </w:pPr>
      <w:r w:rsidRPr="0084371A">
        <w:rPr>
          <w:sz w:val="28"/>
          <w:szCs w:val="28"/>
        </w:rPr>
        <w:br/>
      </w:r>
      <w:r w:rsidRPr="002B1412">
        <w:rPr>
          <w:b/>
          <w:bCs/>
          <w:iCs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5B71AD" w:rsidRPr="002B1412" w:rsidRDefault="007A5AB3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Техник</w:t>
      </w:r>
      <w:r w:rsidR="005B71AD"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общими компетенциями, </w:t>
      </w:r>
      <w:r w:rsidR="005B71AD"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0B2BC9" w:rsidRPr="000B2BC9" w:rsidRDefault="000B2BC9" w:rsidP="000B2BC9">
      <w:pPr>
        <w:pStyle w:val="a7"/>
        <w:numPr>
          <w:ilvl w:val="0"/>
          <w:numId w:val="16"/>
        </w:numPr>
        <w:spacing w:line="276" w:lineRule="auto"/>
        <w:jc w:val="both"/>
        <w:rPr>
          <w:rStyle w:val="a5"/>
          <w:rFonts w:eastAsia="Times New Roman"/>
          <w:i w:val="0"/>
          <w:sz w:val="28"/>
          <w:szCs w:val="28"/>
        </w:rPr>
      </w:pPr>
      <w:r w:rsidRPr="000B2BC9">
        <w:rPr>
          <w:rFonts w:eastAsia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0B2BC9" w:rsidRPr="000B2BC9" w:rsidRDefault="000B2BC9" w:rsidP="000B2BC9">
      <w:pPr>
        <w:pStyle w:val="a7"/>
        <w:numPr>
          <w:ilvl w:val="0"/>
          <w:numId w:val="16"/>
        </w:numPr>
        <w:spacing w:line="276" w:lineRule="auto"/>
        <w:jc w:val="both"/>
        <w:rPr>
          <w:rStyle w:val="a5"/>
          <w:rFonts w:eastAsia="Times New Roman"/>
          <w:i w:val="0"/>
          <w:sz w:val="28"/>
          <w:szCs w:val="28"/>
        </w:rPr>
      </w:pPr>
      <w:r w:rsidRPr="000B2BC9">
        <w:rPr>
          <w:rFonts w:eastAsia="Times New Roman"/>
          <w:sz w:val="28"/>
          <w:szCs w:val="28"/>
        </w:rPr>
        <w:lastRenderedPageBreak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0B2BC9" w:rsidRPr="000B2BC9" w:rsidRDefault="000B2BC9" w:rsidP="000B2BC9">
      <w:pPr>
        <w:pStyle w:val="a7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B2BC9">
        <w:rPr>
          <w:rFonts w:eastAsia="Times New Roman"/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:rsidR="000B2BC9" w:rsidRPr="000B2BC9" w:rsidRDefault="000B2BC9" w:rsidP="000B2BC9">
      <w:pPr>
        <w:pStyle w:val="a7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B2BC9">
        <w:rPr>
          <w:rFonts w:eastAsia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0B2BC9" w:rsidRPr="000B2BC9" w:rsidRDefault="000B2BC9" w:rsidP="000B2BC9">
      <w:pPr>
        <w:pStyle w:val="a7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B2BC9">
        <w:rPr>
          <w:rFonts w:eastAsia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0B2BC9" w:rsidRPr="000B2BC9" w:rsidRDefault="000B2BC9" w:rsidP="000B2BC9">
      <w:pPr>
        <w:pStyle w:val="a7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B2BC9">
        <w:rPr>
          <w:rFonts w:eastAsia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0B2BC9" w:rsidRPr="000B2BC9" w:rsidRDefault="000B2BC9" w:rsidP="000B2BC9">
      <w:pPr>
        <w:pStyle w:val="a7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B2BC9">
        <w:rPr>
          <w:rFonts w:eastAsia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0B2BC9" w:rsidRPr="000B2BC9" w:rsidRDefault="000B2BC9" w:rsidP="000B2BC9">
      <w:pPr>
        <w:pStyle w:val="a7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B2BC9">
        <w:rPr>
          <w:rFonts w:eastAsia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0B2BC9" w:rsidRPr="000B2BC9" w:rsidRDefault="000B2BC9" w:rsidP="000B2BC9">
      <w:pPr>
        <w:pStyle w:val="a7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B2BC9">
        <w:rPr>
          <w:rFonts w:eastAsia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0B2BC9" w:rsidRPr="000B2BC9" w:rsidRDefault="000B2BC9" w:rsidP="000B2BC9">
      <w:pPr>
        <w:pStyle w:val="a7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B2BC9">
        <w:rPr>
          <w:rFonts w:eastAsia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</w:p>
    <w:p w:rsidR="000B2BC9" w:rsidRPr="000B2BC9" w:rsidRDefault="000B2BC9" w:rsidP="000B2BC9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C9">
        <w:rPr>
          <w:rFonts w:ascii="Times New Roman" w:eastAsia="Times New Roman" w:hAnsi="Times New Roman" w:cs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5B71AD" w:rsidRDefault="00261172" w:rsidP="000B2B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Техник</w:t>
      </w:r>
      <w:r w:rsidR="005B71AD"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профессиональными компетенциями</w:t>
      </w:r>
      <w:r w:rsidR="005B71AD"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соответствующими основным видам профессиональной деятельности:</w:t>
      </w:r>
    </w:p>
    <w:p w:rsidR="007409EC" w:rsidRPr="007409EC" w:rsidRDefault="007409EC" w:rsidP="007409EC">
      <w:pPr>
        <w:pStyle w:val="a7"/>
        <w:jc w:val="center"/>
        <w:rPr>
          <w:rStyle w:val="a5"/>
          <w:b/>
          <w:i w:val="0"/>
          <w:sz w:val="28"/>
          <w:szCs w:val="28"/>
        </w:rPr>
      </w:pPr>
      <w:r w:rsidRPr="007409EC">
        <w:rPr>
          <w:b/>
          <w:sz w:val="28"/>
          <w:szCs w:val="28"/>
          <w:shd w:val="clear" w:color="auto" w:fill="FFFFFF"/>
        </w:rPr>
        <w:t>Деятельность в области инженерно-технического проектирования для градостроительной деятельности</w:t>
      </w:r>
    </w:p>
    <w:p w:rsidR="007409EC" w:rsidRPr="007409EC" w:rsidRDefault="007409EC" w:rsidP="00FF0282">
      <w:pPr>
        <w:pStyle w:val="a7"/>
        <w:numPr>
          <w:ilvl w:val="0"/>
          <w:numId w:val="17"/>
        </w:numPr>
        <w:spacing w:line="276" w:lineRule="auto"/>
        <w:jc w:val="both"/>
        <w:rPr>
          <w:rStyle w:val="a5"/>
          <w:rFonts w:eastAsia="Times New Roman"/>
          <w:i w:val="0"/>
          <w:sz w:val="28"/>
          <w:szCs w:val="28"/>
        </w:rPr>
      </w:pPr>
      <w:r w:rsidRPr="007409EC">
        <w:rPr>
          <w:rFonts w:eastAsia="Times New Roman"/>
          <w:sz w:val="28"/>
          <w:szCs w:val="28"/>
        </w:rPr>
        <w:t>Участвовать в подготовке и проведении инженерных изысканий</w:t>
      </w:r>
    </w:p>
    <w:p w:rsidR="007409EC" w:rsidRPr="007409EC" w:rsidRDefault="007409EC" w:rsidP="00FF0282">
      <w:pPr>
        <w:pStyle w:val="a7"/>
        <w:numPr>
          <w:ilvl w:val="0"/>
          <w:numId w:val="17"/>
        </w:numPr>
        <w:spacing w:line="276" w:lineRule="auto"/>
        <w:jc w:val="both"/>
        <w:rPr>
          <w:rStyle w:val="a5"/>
          <w:rFonts w:eastAsia="Times New Roman"/>
          <w:i w:val="0"/>
          <w:sz w:val="28"/>
          <w:szCs w:val="28"/>
        </w:rPr>
      </w:pPr>
      <w:r w:rsidRPr="007409EC">
        <w:rPr>
          <w:rFonts w:eastAsia="Times New Roman"/>
          <w:sz w:val="28"/>
          <w:szCs w:val="28"/>
        </w:rPr>
        <w:t>Участвовать в разработке конструктивных и объемно-планировочных решений инженерного сооружения</w:t>
      </w:r>
    </w:p>
    <w:p w:rsidR="007409EC" w:rsidRPr="007409EC" w:rsidRDefault="007409EC" w:rsidP="00FF0282">
      <w:pPr>
        <w:pStyle w:val="a7"/>
        <w:numPr>
          <w:ilvl w:val="0"/>
          <w:numId w:val="17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409EC">
        <w:rPr>
          <w:rFonts w:eastAsia="Times New Roman"/>
          <w:sz w:val="28"/>
          <w:szCs w:val="28"/>
        </w:rPr>
        <w:t>Составлять проектно-сметную документацию на строительство инженерных сооружений</w:t>
      </w:r>
    </w:p>
    <w:p w:rsidR="007409EC" w:rsidRPr="00FF0282" w:rsidRDefault="007409EC" w:rsidP="00FF0282">
      <w:pPr>
        <w:pStyle w:val="a6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0282">
        <w:rPr>
          <w:rFonts w:ascii="Times New Roman" w:eastAsia="Times New Roman" w:hAnsi="Times New Roman" w:cs="Times New Roman"/>
          <w:sz w:val="28"/>
          <w:szCs w:val="28"/>
        </w:rPr>
        <w:t>Использовать системы автоматизированного проектирования инженерных сооружений</w:t>
      </w:r>
    </w:p>
    <w:p w:rsidR="00E73FF2" w:rsidRDefault="00E73FF2" w:rsidP="00E73FF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82" w:rsidRPr="00FF0282" w:rsidRDefault="00FF0282" w:rsidP="00FF0282">
      <w:pPr>
        <w:keepNext/>
        <w:spacing w:after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028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Организация строительного производства.</w:t>
      </w:r>
    </w:p>
    <w:p w:rsidR="00FF0282" w:rsidRPr="00FF0282" w:rsidRDefault="00FF0282" w:rsidP="00FF0282">
      <w:pPr>
        <w:pStyle w:val="a6"/>
        <w:widowControl w:val="0"/>
        <w:numPr>
          <w:ilvl w:val="0"/>
          <w:numId w:val="1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FF028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Участвовать в разработке проекта организации строительства и составления технологических решений инженерных сооружений.</w:t>
      </w:r>
    </w:p>
    <w:p w:rsidR="00FF0282" w:rsidRPr="00FF0282" w:rsidRDefault="00FF0282" w:rsidP="00FF0282">
      <w:pPr>
        <w:pStyle w:val="a6"/>
        <w:widowControl w:val="0"/>
        <w:numPr>
          <w:ilvl w:val="0"/>
          <w:numId w:val="1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FF028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lastRenderedPageBreak/>
        <w:t>Организовывать и контролировать производство однотипных работ при строительстве и эксплуатации инженерных сооружений.</w:t>
      </w:r>
    </w:p>
    <w:p w:rsidR="00FF0282" w:rsidRPr="00FF0282" w:rsidRDefault="00FF0282" w:rsidP="00FF0282">
      <w:pPr>
        <w:pStyle w:val="a6"/>
        <w:widowControl w:val="0"/>
        <w:numPr>
          <w:ilvl w:val="0"/>
          <w:numId w:val="1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FF028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Участвовать</w:t>
      </w:r>
      <w:r w:rsidRPr="00FF02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> </w:t>
      </w:r>
      <w:r w:rsidRPr="00FF028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в строительных и организационно-производственных мероприятиях по эксплуатации инженерных сооружений.</w:t>
      </w:r>
    </w:p>
    <w:p w:rsidR="007D1961" w:rsidRPr="00FF0282" w:rsidRDefault="00FF0282" w:rsidP="00FF0282">
      <w:pPr>
        <w:pStyle w:val="a6"/>
        <w:numPr>
          <w:ilvl w:val="0"/>
          <w:numId w:val="1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8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Обеспечивать рациональное использование строительных машин, механизмов, транспортных средств на участке (объекте).</w:t>
      </w:r>
    </w:p>
    <w:p w:rsidR="00FF0282" w:rsidRDefault="00FF0282" w:rsidP="00FF028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282" w:rsidRPr="00FF0282" w:rsidRDefault="00FF0282" w:rsidP="00FF02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282">
        <w:rPr>
          <w:rFonts w:ascii="Times New Roman" w:hAnsi="Times New Roman" w:cs="Times New Roman"/>
          <w:b/>
          <w:sz w:val="28"/>
          <w:szCs w:val="28"/>
        </w:rPr>
        <w:t>Производственно-техническое и технологическое обеспечение строительного производства</w:t>
      </w:r>
    </w:p>
    <w:p w:rsidR="00FF0282" w:rsidRPr="00FF0282" w:rsidRDefault="00FF0282" w:rsidP="00FF0282">
      <w:pPr>
        <w:pStyle w:val="a6"/>
        <w:numPr>
          <w:ilvl w:val="0"/>
          <w:numId w:val="18"/>
        </w:numPr>
        <w:shd w:val="clear" w:color="auto" w:fill="FFFFFF"/>
        <w:tabs>
          <w:tab w:val="left" w:pos="709"/>
        </w:tabs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FF0282">
        <w:rPr>
          <w:rFonts w:ascii="Times New Roman" w:hAnsi="Times New Roman" w:cs="Times New Roman"/>
          <w:color w:val="000000"/>
          <w:sz w:val="28"/>
          <w:szCs w:val="28"/>
        </w:rPr>
        <w:t>Участвовать в разработке проекта производства работ на строительство инженерных сооружений</w:t>
      </w:r>
    </w:p>
    <w:p w:rsidR="00FF0282" w:rsidRPr="00FF0282" w:rsidRDefault="00FF0282" w:rsidP="00FF0282">
      <w:pPr>
        <w:framePr w:hSpace="180" w:wrap="around" w:vAnchor="text" w:hAnchor="margin" w:y="275"/>
        <w:tabs>
          <w:tab w:val="left" w:pos="709"/>
        </w:tabs>
        <w:spacing w:after="0" w:line="240" w:lineRule="auto"/>
        <w:ind w:left="720" w:hanging="720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7D1961" w:rsidRPr="00FF0282" w:rsidRDefault="00FF0282" w:rsidP="00FF0282">
      <w:pPr>
        <w:pStyle w:val="a6"/>
        <w:numPr>
          <w:ilvl w:val="0"/>
          <w:numId w:val="18"/>
        </w:numPr>
        <w:shd w:val="clear" w:color="auto" w:fill="FFFFFF"/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F0282">
        <w:rPr>
          <w:rFonts w:ascii="Times New Roman" w:hAnsi="Times New Roman" w:cs="Times New Roman"/>
          <w:color w:val="000000"/>
          <w:sz w:val="28"/>
          <w:szCs w:val="28"/>
        </w:rPr>
        <w:t>Организовывать и контролировать работы по производственно-техническому и технологическому обеспечению строительного производства при возведении инженерных сооружений</w:t>
      </w:r>
    </w:p>
    <w:p w:rsidR="00E21AA5" w:rsidRDefault="00E21AA5" w:rsidP="00723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5A1D" w:rsidRDefault="00BF5A1D" w:rsidP="00723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A1D">
        <w:rPr>
          <w:rFonts w:ascii="Times New Roman" w:hAnsi="Times New Roman"/>
          <w:b/>
          <w:sz w:val="28"/>
          <w:szCs w:val="28"/>
        </w:rPr>
        <w:t>Обеспечение строительного производства строительными материалами, изделиями и оборудованием</w:t>
      </w:r>
    </w:p>
    <w:p w:rsidR="00752558" w:rsidRPr="00752558" w:rsidRDefault="00752558" w:rsidP="00752558">
      <w:pPr>
        <w:pStyle w:val="a6"/>
        <w:widowControl w:val="0"/>
        <w:numPr>
          <w:ilvl w:val="0"/>
          <w:numId w:val="19"/>
        </w:numPr>
        <w:spacing w:after="24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nl-NL"/>
        </w:rPr>
      </w:pPr>
      <w:r w:rsidRPr="00752558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nl-NL"/>
        </w:rPr>
        <w:t>Обеспечивать строительное производство строительными материалами, изделиями, оборудованием, инструментами, вспомогательными расходными материалами и защитными средствами, требуемыми для охраны труда.</w:t>
      </w:r>
      <w:r w:rsidRPr="007525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nl-NL"/>
        </w:rPr>
        <w:t xml:space="preserve"> </w:t>
      </w:r>
    </w:p>
    <w:p w:rsidR="00752558" w:rsidRPr="00752558" w:rsidRDefault="00752558" w:rsidP="00752558">
      <w:pPr>
        <w:pStyle w:val="a6"/>
        <w:widowControl w:val="0"/>
        <w:numPr>
          <w:ilvl w:val="0"/>
          <w:numId w:val="19"/>
        </w:numPr>
        <w:spacing w:after="240"/>
        <w:jc w:val="both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nl-NL"/>
        </w:rPr>
      </w:pPr>
      <w:r w:rsidRPr="007525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nl-NL"/>
        </w:rPr>
        <w:t>Организовывать работу складского хозяйства</w:t>
      </w:r>
    </w:p>
    <w:p w:rsidR="00752558" w:rsidRDefault="00752558" w:rsidP="00723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657" w:rsidRDefault="00187C86" w:rsidP="00DF1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86">
        <w:rPr>
          <w:rFonts w:ascii="Times New Roman" w:hAnsi="Times New Roman"/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 по квалификации </w:t>
      </w:r>
      <w:r w:rsidRPr="004F34A8">
        <w:rPr>
          <w:rFonts w:ascii="Times New Roman" w:hAnsi="Times New Roman" w:cs="Times New Roman"/>
          <w:b/>
          <w:sz w:val="28"/>
          <w:szCs w:val="28"/>
        </w:rPr>
        <w:t>«</w:t>
      </w:r>
      <w:r w:rsidR="004F34A8" w:rsidRPr="004F34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</w:t>
      </w:r>
      <w:r w:rsidRPr="004F34A8">
        <w:rPr>
          <w:rFonts w:ascii="Times New Roman" w:hAnsi="Times New Roman" w:cs="Times New Roman"/>
          <w:b/>
          <w:sz w:val="28"/>
          <w:szCs w:val="28"/>
        </w:rPr>
        <w:t>»</w:t>
      </w:r>
    </w:p>
    <w:p w:rsidR="004F34A8" w:rsidRPr="004F34A8" w:rsidRDefault="004F34A8" w:rsidP="004F34A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4A8">
        <w:rPr>
          <w:rFonts w:ascii="Times New Roman" w:hAnsi="Times New Roman" w:cs="Times New Roman"/>
          <w:sz w:val="28"/>
          <w:szCs w:val="28"/>
        </w:rPr>
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4F34A8" w:rsidRPr="004F34A8" w:rsidRDefault="004F34A8" w:rsidP="004F34A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4A8">
        <w:rPr>
          <w:rFonts w:ascii="Times New Roman" w:hAnsi="Times New Roman" w:cs="Times New Roman"/>
          <w:sz w:val="28"/>
          <w:szCs w:val="28"/>
        </w:rPr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4F34A8" w:rsidRPr="004F34A8" w:rsidRDefault="004F34A8" w:rsidP="004F34A8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4A8">
        <w:rPr>
          <w:rFonts w:ascii="Times New Roman" w:hAnsi="Times New Roman" w:cs="Times New Roman"/>
          <w:sz w:val="28"/>
          <w:szCs w:val="28"/>
        </w:rPr>
        <w:t>Выполнять ручную дуговую наплавку покрытыми электродами различных деталей.</w:t>
      </w:r>
    </w:p>
    <w:p w:rsidR="004F34A8" w:rsidRPr="004F34A8" w:rsidRDefault="004F34A8" w:rsidP="004F34A8">
      <w:pPr>
        <w:pStyle w:val="a6"/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A8">
        <w:rPr>
          <w:rFonts w:ascii="Times New Roman" w:hAnsi="Times New Roman" w:cs="Times New Roman"/>
          <w:sz w:val="28"/>
          <w:szCs w:val="28"/>
        </w:rPr>
        <w:t>Выполнять дуговую резку различных деталей.</w:t>
      </w:r>
    </w:p>
    <w:p w:rsidR="004F34A8" w:rsidRPr="004F34A8" w:rsidRDefault="004F34A8" w:rsidP="00DF13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37D" w:rsidRPr="003F7FA6" w:rsidRDefault="00DF137D" w:rsidP="003F7FA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137D" w:rsidRPr="003F7FA6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845"/>
    <w:multiLevelType w:val="hybridMultilevel"/>
    <w:tmpl w:val="0BB6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9EF"/>
    <w:multiLevelType w:val="hybridMultilevel"/>
    <w:tmpl w:val="790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098B"/>
    <w:multiLevelType w:val="hybridMultilevel"/>
    <w:tmpl w:val="B0E0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E664C"/>
    <w:multiLevelType w:val="hybridMultilevel"/>
    <w:tmpl w:val="9396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6C7"/>
    <w:multiLevelType w:val="hybridMultilevel"/>
    <w:tmpl w:val="81FE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A74DE"/>
    <w:multiLevelType w:val="hybridMultilevel"/>
    <w:tmpl w:val="69D2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7CEB"/>
    <w:multiLevelType w:val="hybridMultilevel"/>
    <w:tmpl w:val="1510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57B7A"/>
    <w:multiLevelType w:val="hybridMultilevel"/>
    <w:tmpl w:val="B6E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1328A"/>
    <w:multiLevelType w:val="hybridMultilevel"/>
    <w:tmpl w:val="2052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AD39FC"/>
    <w:multiLevelType w:val="hybridMultilevel"/>
    <w:tmpl w:val="650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B90085"/>
    <w:multiLevelType w:val="hybridMultilevel"/>
    <w:tmpl w:val="364C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F5017"/>
    <w:multiLevelType w:val="hybridMultilevel"/>
    <w:tmpl w:val="796A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54502"/>
    <w:multiLevelType w:val="hybridMultilevel"/>
    <w:tmpl w:val="85D8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4"/>
  </w:num>
  <w:num w:numId="8">
    <w:abstractNumId w:val="15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6"/>
  </w:num>
  <w:num w:numId="15">
    <w:abstractNumId w:val="9"/>
  </w:num>
  <w:num w:numId="16">
    <w:abstractNumId w:val="10"/>
  </w:num>
  <w:num w:numId="17">
    <w:abstractNumId w:val="18"/>
  </w:num>
  <w:num w:numId="18">
    <w:abstractNumId w:val="1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AD"/>
    <w:rsid w:val="000B2BC9"/>
    <w:rsid w:val="00187C86"/>
    <w:rsid w:val="002349DB"/>
    <w:rsid w:val="00261172"/>
    <w:rsid w:val="00291F22"/>
    <w:rsid w:val="00297A50"/>
    <w:rsid w:val="002B1412"/>
    <w:rsid w:val="0039020A"/>
    <w:rsid w:val="003F7FA6"/>
    <w:rsid w:val="004F34A8"/>
    <w:rsid w:val="005941F7"/>
    <w:rsid w:val="005A1056"/>
    <w:rsid w:val="005B71AD"/>
    <w:rsid w:val="0060255E"/>
    <w:rsid w:val="00711D6F"/>
    <w:rsid w:val="00723931"/>
    <w:rsid w:val="007409EC"/>
    <w:rsid w:val="00752558"/>
    <w:rsid w:val="007A0367"/>
    <w:rsid w:val="007A1641"/>
    <w:rsid w:val="007A5AB3"/>
    <w:rsid w:val="007D1961"/>
    <w:rsid w:val="0084371A"/>
    <w:rsid w:val="00882657"/>
    <w:rsid w:val="009678CB"/>
    <w:rsid w:val="00B95B3A"/>
    <w:rsid w:val="00BF5A1D"/>
    <w:rsid w:val="00DA1105"/>
    <w:rsid w:val="00DF137D"/>
    <w:rsid w:val="00E21AA5"/>
    <w:rsid w:val="00E31D83"/>
    <w:rsid w:val="00E73FF2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53A3"/>
  <w15:docId w15:val="{3410E9E3-6DC2-4BF3-AA37-7AFD38AF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  <w:style w:type="paragraph" w:styleId="a6">
    <w:name w:val="List Paragraph"/>
    <w:basedOn w:val="a"/>
    <w:uiPriority w:val="34"/>
    <w:qFormat/>
    <w:rsid w:val="00B95B3A"/>
    <w:pPr>
      <w:ind w:left="720"/>
      <w:contextualSpacing/>
    </w:pPr>
  </w:style>
  <w:style w:type="paragraph" w:styleId="a7">
    <w:name w:val="No Spacing"/>
    <w:link w:val="a8"/>
    <w:uiPriority w:val="1"/>
    <w:qFormat/>
    <w:rsid w:val="000B2B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B2BC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Организация строительного производства.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2017-03-09T05:16:00Z</dcterms:created>
  <dcterms:modified xsi:type="dcterms:W3CDTF">2023-09-06T04:57:00Z</dcterms:modified>
</cp:coreProperties>
</file>